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3A0F3C11"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995E5C">
        <w:rPr>
          <w:rFonts w:asciiTheme="minorHAnsi" w:hAnsiTheme="minorHAnsi" w:cstheme="minorHAnsi"/>
          <w:b/>
          <w:sz w:val="36"/>
          <w:szCs w:val="36"/>
          <w:lang w:val="en-GB"/>
        </w:rPr>
        <w:t>A</w:t>
      </w:r>
      <w:r w:rsidR="00995E5C" w:rsidRPr="00B451CF">
        <w:rPr>
          <w:rFonts w:asciiTheme="minorHAnsi" w:hAnsiTheme="minorHAnsi" w:cstheme="minorHAnsi"/>
          <w:b/>
          <w:sz w:val="36"/>
          <w:szCs w:val="36"/>
          <w:lang w:val="en-GB"/>
        </w:rPr>
        <w:t xml:space="preserv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71E15998" w14:textId="6BF19B02" w:rsidR="00141577" w:rsidRPr="0078228F" w:rsidRDefault="00141577" w:rsidP="007F4205">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8228F">
        <w:rPr>
          <w:rFonts w:asciiTheme="minorHAnsi" w:hAnsiTheme="minorHAnsi" w:cstheme="minorHAnsi"/>
          <w:b/>
          <w:lang w:val="en-GB"/>
        </w:rPr>
        <w:t>Procurement No:</w:t>
      </w:r>
      <w:r w:rsidRPr="0078228F">
        <w:rPr>
          <w:rFonts w:asciiTheme="minorHAnsi" w:hAnsiTheme="minorHAnsi" w:cstheme="minorHAnsi"/>
          <w:lang w:val="en-GB"/>
        </w:rPr>
        <w:tab/>
      </w:r>
      <w:bookmarkEnd w:id="0"/>
      <w:bookmarkEnd w:id="1"/>
      <w:bookmarkEnd w:id="2"/>
      <w:bookmarkEnd w:id="3"/>
      <w:r w:rsidR="00547F6B">
        <w:rPr>
          <w:rStyle w:val="Strong"/>
          <w:rFonts w:asciiTheme="minorHAnsi" w:hAnsiTheme="minorHAnsi" w:cstheme="minorHAnsi"/>
          <w:lang w:val="en-GB"/>
        </w:rPr>
        <w:t>22-SS00</w:t>
      </w:r>
      <w:r w:rsidR="004D0760">
        <w:rPr>
          <w:rStyle w:val="Strong"/>
          <w:rFonts w:asciiTheme="minorHAnsi" w:hAnsiTheme="minorHAnsi" w:cstheme="minorHAnsi"/>
          <w:lang w:val="en-GB"/>
        </w:rPr>
        <w:t>4-24</w:t>
      </w:r>
    </w:p>
    <w:p w14:paraId="7DE98D9E" w14:textId="5488301E" w:rsidR="008857C5" w:rsidRPr="00B451CF" w:rsidRDefault="008857C5">
      <w:pPr>
        <w:rPr>
          <w:rFonts w:ascii="Calibri" w:hAnsi="Calibri" w:cs="Calibri"/>
          <w:b/>
          <w:lang w:val="en-GB" w:eastAsia="ko-KR"/>
        </w:rPr>
      </w:pPr>
      <w:r w:rsidRPr="00B451CF">
        <w:rPr>
          <w:rFonts w:ascii="Calibri" w:hAnsi="Calibri"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6203D6DB" w14:textId="7FF01034" w:rsidR="00EB365D" w:rsidRDefault="00117419">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B365D" w:rsidRPr="00165B77">
        <w:rPr>
          <w:rFonts w:cs="Calibri"/>
          <w:noProof/>
        </w:rPr>
        <w:t>Instructions on how to submit the Quotation</w:t>
      </w:r>
      <w:r w:rsidR="00EB365D">
        <w:rPr>
          <w:noProof/>
        </w:rPr>
        <w:tab/>
      </w:r>
      <w:r w:rsidR="00EB365D">
        <w:rPr>
          <w:noProof/>
        </w:rPr>
        <w:fldChar w:fldCharType="begin"/>
      </w:r>
      <w:r w:rsidR="00EB365D">
        <w:rPr>
          <w:noProof/>
        </w:rPr>
        <w:instrText xml:space="preserve"> PAGEREF _Toc44938757 \h </w:instrText>
      </w:r>
      <w:r w:rsidR="00EB365D">
        <w:rPr>
          <w:noProof/>
        </w:rPr>
      </w:r>
      <w:r w:rsidR="00EB365D">
        <w:rPr>
          <w:noProof/>
        </w:rPr>
        <w:fldChar w:fldCharType="separate"/>
      </w:r>
      <w:r w:rsidR="00EB365D">
        <w:rPr>
          <w:noProof/>
        </w:rPr>
        <w:t>3</w:t>
      </w:r>
      <w:r w:rsidR="00EB365D">
        <w:rPr>
          <w:noProof/>
        </w:rPr>
        <w:fldChar w:fldCharType="end"/>
      </w:r>
    </w:p>
    <w:p w14:paraId="48568BB7" w14:textId="24733C0F"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General Instructions</w:t>
      </w:r>
      <w:r>
        <w:rPr>
          <w:noProof/>
        </w:rPr>
        <w:tab/>
      </w:r>
      <w:r>
        <w:rPr>
          <w:noProof/>
        </w:rPr>
        <w:fldChar w:fldCharType="begin"/>
      </w:r>
      <w:r>
        <w:rPr>
          <w:noProof/>
        </w:rPr>
        <w:instrText xml:space="preserve"> PAGEREF _Toc44938758 \h </w:instrText>
      </w:r>
      <w:r>
        <w:rPr>
          <w:noProof/>
        </w:rPr>
      </w:r>
      <w:r>
        <w:rPr>
          <w:noProof/>
        </w:rPr>
        <w:fldChar w:fldCharType="separate"/>
      </w:r>
      <w:r>
        <w:rPr>
          <w:noProof/>
        </w:rPr>
        <w:t>3</w:t>
      </w:r>
      <w:r>
        <w:rPr>
          <w:noProof/>
        </w:rPr>
        <w:fldChar w:fldCharType="end"/>
      </w:r>
    </w:p>
    <w:p w14:paraId="3B3AC47F" w14:textId="152AF06C"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Official email address</w:t>
      </w:r>
      <w:r>
        <w:rPr>
          <w:noProof/>
        </w:rPr>
        <w:tab/>
      </w:r>
      <w:r>
        <w:rPr>
          <w:noProof/>
        </w:rPr>
        <w:fldChar w:fldCharType="begin"/>
      </w:r>
      <w:r>
        <w:rPr>
          <w:noProof/>
        </w:rPr>
        <w:instrText xml:space="preserve"> PAGEREF _Toc44938759 \h </w:instrText>
      </w:r>
      <w:r>
        <w:rPr>
          <w:noProof/>
        </w:rPr>
      </w:r>
      <w:r>
        <w:rPr>
          <w:noProof/>
        </w:rPr>
        <w:fldChar w:fldCharType="separate"/>
      </w:r>
      <w:r>
        <w:rPr>
          <w:noProof/>
        </w:rPr>
        <w:t>3</w:t>
      </w:r>
      <w:r>
        <w:rPr>
          <w:noProof/>
        </w:rPr>
        <w:fldChar w:fldCharType="end"/>
      </w:r>
    </w:p>
    <w:p w14:paraId="58910DE2" w14:textId="460DF9F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Mandatory requirements</w:t>
      </w:r>
      <w:r>
        <w:rPr>
          <w:noProof/>
        </w:rPr>
        <w:tab/>
      </w:r>
      <w:r>
        <w:rPr>
          <w:noProof/>
        </w:rPr>
        <w:fldChar w:fldCharType="begin"/>
      </w:r>
      <w:r>
        <w:rPr>
          <w:noProof/>
        </w:rPr>
        <w:instrText xml:space="preserve"> PAGEREF _Toc44938760 \h </w:instrText>
      </w:r>
      <w:r>
        <w:rPr>
          <w:noProof/>
        </w:rPr>
      </w:r>
      <w:r>
        <w:rPr>
          <w:noProof/>
        </w:rPr>
        <w:fldChar w:fldCharType="separate"/>
      </w:r>
      <w:r>
        <w:rPr>
          <w:noProof/>
        </w:rPr>
        <w:t>4</w:t>
      </w:r>
      <w:r>
        <w:rPr>
          <w:noProof/>
        </w:rPr>
        <w:fldChar w:fldCharType="end"/>
      </w:r>
    </w:p>
    <w:p w14:paraId="4FCE7775" w14:textId="6BBAFD4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Clarification and amendment of RFQ documents</w:t>
      </w:r>
      <w:r>
        <w:rPr>
          <w:noProof/>
        </w:rPr>
        <w:tab/>
      </w:r>
      <w:r>
        <w:rPr>
          <w:noProof/>
        </w:rPr>
        <w:fldChar w:fldCharType="begin"/>
      </w:r>
      <w:r>
        <w:rPr>
          <w:noProof/>
        </w:rPr>
        <w:instrText xml:space="preserve"> PAGEREF _Toc44938761 \h </w:instrText>
      </w:r>
      <w:r>
        <w:rPr>
          <w:noProof/>
        </w:rPr>
      </w:r>
      <w:r>
        <w:rPr>
          <w:noProof/>
        </w:rPr>
        <w:fldChar w:fldCharType="separate"/>
      </w:r>
      <w:r>
        <w:rPr>
          <w:noProof/>
        </w:rPr>
        <w:t>4</w:t>
      </w:r>
      <w:r>
        <w:rPr>
          <w:noProof/>
        </w:rPr>
        <w:fldChar w:fldCharType="end"/>
      </w:r>
    </w:p>
    <w:p w14:paraId="3EC9B3F9" w14:textId="7A1E99E3"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Method of submission and Quotation format</w:t>
      </w:r>
      <w:r>
        <w:rPr>
          <w:noProof/>
        </w:rPr>
        <w:tab/>
      </w:r>
      <w:r>
        <w:rPr>
          <w:noProof/>
        </w:rPr>
        <w:fldChar w:fldCharType="begin"/>
      </w:r>
      <w:r>
        <w:rPr>
          <w:noProof/>
        </w:rPr>
        <w:instrText xml:space="preserve"> PAGEREF _Toc44938762 \h </w:instrText>
      </w:r>
      <w:r>
        <w:rPr>
          <w:noProof/>
        </w:rPr>
      </w:r>
      <w:r>
        <w:rPr>
          <w:noProof/>
        </w:rPr>
        <w:fldChar w:fldCharType="separate"/>
      </w:r>
      <w:r>
        <w:rPr>
          <w:noProof/>
        </w:rPr>
        <w:t>4</w:t>
      </w:r>
      <w:r>
        <w:rPr>
          <w:noProof/>
        </w:rPr>
        <w:fldChar w:fldCharType="end"/>
      </w:r>
    </w:p>
    <w:p w14:paraId="5B0A2395" w14:textId="2DDF4376"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Electronic submission</w:t>
      </w:r>
      <w:r>
        <w:rPr>
          <w:noProof/>
        </w:rPr>
        <w:tab/>
      </w:r>
      <w:r>
        <w:rPr>
          <w:noProof/>
        </w:rPr>
        <w:fldChar w:fldCharType="begin"/>
      </w:r>
      <w:r>
        <w:rPr>
          <w:noProof/>
        </w:rPr>
        <w:instrText xml:space="preserve"> PAGEREF _Toc44938763 \h </w:instrText>
      </w:r>
      <w:r>
        <w:rPr>
          <w:noProof/>
        </w:rPr>
      </w:r>
      <w:r>
        <w:rPr>
          <w:noProof/>
        </w:rPr>
        <w:fldChar w:fldCharType="separate"/>
      </w:r>
      <w:r>
        <w:rPr>
          <w:noProof/>
        </w:rPr>
        <w:t>4</w:t>
      </w:r>
      <w:r>
        <w:rPr>
          <w:noProof/>
        </w:rPr>
        <w:fldChar w:fldCharType="end"/>
      </w:r>
    </w:p>
    <w:p w14:paraId="2F03F9F3" w14:textId="1EF48C01"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Other means of submission</w:t>
      </w:r>
      <w:r>
        <w:rPr>
          <w:noProof/>
        </w:rPr>
        <w:tab/>
      </w:r>
      <w:r>
        <w:rPr>
          <w:noProof/>
        </w:rPr>
        <w:fldChar w:fldCharType="begin"/>
      </w:r>
      <w:r>
        <w:rPr>
          <w:noProof/>
        </w:rPr>
        <w:instrText xml:space="preserve"> PAGEREF _Toc44938764 \h </w:instrText>
      </w:r>
      <w:r>
        <w:rPr>
          <w:noProof/>
        </w:rPr>
      </w:r>
      <w:r>
        <w:rPr>
          <w:noProof/>
        </w:rPr>
        <w:fldChar w:fldCharType="separate"/>
      </w:r>
      <w:r>
        <w:rPr>
          <w:noProof/>
        </w:rPr>
        <w:t>5</w:t>
      </w:r>
      <w:r>
        <w:rPr>
          <w:noProof/>
        </w:rPr>
        <w:fldChar w:fldCharType="end"/>
      </w:r>
    </w:p>
    <w:p w14:paraId="4698AB8E" w14:textId="00E155BC"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Quotation Documents Required to be Submitted</w:t>
      </w:r>
      <w:r>
        <w:rPr>
          <w:noProof/>
        </w:rPr>
        <w:tab/>
      </w:r>
      <w:r>
        <w:rPr>
          <w:noProof/>
        </w:rPr>
        <w:fldChar w:fldCharType="begin"/>
      </w:r>
      <w:r>
        <w:rPr>
          <w:noProof/>
        </w:rPr>
        <w:instrText xml:space="preserve"> PAGEREF _Toc44938765 \h </w:instrText>
      </w:r>
      <w:r>
        <w:rPr>
          <w:noProof/>
        </w:rPr>
      </w:r>
      <w:r>
        <w:rPr>
          <w:noProof/>
        </w:rPr>
        <w:fldChar w:fldCharType="separate"/>
      </w:r>
      <w:r>
        <w:rPr>
          <w:noProof/>
        </w:rPr>
        <w:t>5</w:t>
      </w:r>
      <w:r>
        <w:rPr>
          <w:noProof/>
        </w:rPr>
        <w:fldChar w:fldCharType="end"/>
      </w:r>
    </w:p>
    <w:p w14:paraId="69FA3CFA" w14:textId="23944CE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Cover letter</w:t>
      </w:r>
      <w:r>
        <w:rPr>
          <w:noProof/>
        </w:rPr>
        <w:tab/>
      </w:r>
      <w:r>
        <w:rPr>
          <w:noProof/>
        </w:rPr>
        <w:fldChar w:fldCharType="begin"/>
      </w:r>
      <w:r>
        <w:rPr>
          <w:noProof/>
        </w:rPr>
        <w:instrText xml:space="preserve"> PAGEREF _Toc44938766 \h </w:instrText>
      </w:r>
      <w:r>
        <w:rPr>
          <w:noProof/>
        </w:rPr>
      </w:r>
      <w:r>
        <w:rPr>
          <w:noProof/>
        </w:rPr>
        <w:fldChar w:fldCharType="separate"/>
      </w:r>
      <w:r>
        <w:rPr>
          <w:noProof/>
        </w:rPr>
        <w:t>5</w:t>
      </w:r>
      <w:r>
        <w:rPr>
          <w:noProof/>
        </w:rPr>
        <w:fldChar w:fldCharType="end"/>
      </w:r>
    </w:p>
    <w:p w14:paraId="40022D38" w14:textId="0AF7BC49"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Certificate of Compliance Form</w:t>
      </w:r>
      <w:r>
        <w:rPr>
          <w:noProof/>
        </w:rPr>
        <w:tab/>
      </w:r>
      <w:r>
        <w:rPr>
          <w:noProof/>
        </w:rPr>
        <w:fldChar w:fldCharType="begin"/>
      </w:r>
      <w:r>
        <w:rPr>
          <w:noProof/>
        </w:rPr>
        <w:instrText xml:space="preserve"> PAGEREF _Toc44938767 \h </w:instrText>
      </w:r>
      <w:r>
        <w:rPr>
          <w:noProof/>
        </w:rPr>
      </w:r>
      <w:r>
        <w:rPr>
          <w:noProof/>
        </w:rPr>
        <w:fldChar w:fldCharType="separate"/>
      </w:r>
      <w:r>
        <w:rPr>
          <w:noProof/>
        </w:rPr>
        <w:t>6</w:t>
      </w:r>
      <w:r>
        <w:rPr>
          <w:noProof/>
        </w:rPr>
        <w:fldChar w:fldCharType="end"/>
      </w:r>
    </w:p>
    <w:p w14:paraId="2E8D947D" w14:textId="5EA6EC81"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Technical component</w:t>
      </w:r>
      <w:r>
        <w:rPr>
          <w:noProof/>
        </w:rPr>
        <w:tab/>
      </w:r>
      <w:r>
        <w:rPr>
          <w:noProof/>
        </w:rPr>
        <w:fldChar w:fldCharType="begin"/>
      </w:r>
      <w:r>
        <w:rPr>
          <w:noProof/>
        </w:rPr>
        <w:instrText xml:space="preserve"> PAGEREF _Toc44938768 \h </w:instrText>
      </w:r>
      <w:r>
        <w:rPr>
          <w:noProof/>
        </w:rPr>
      </w:r>
      <w:r>
        <w:rPr>
          <w:noProof/>
        </w:rPr>
        <w:fldChar w:fldCharType="separate"/>
      </w:r>
      <w:r>
        <w:rPr>
          <w:noProof/>
        </w:rPr>
        <w:t>6</w:t>
      </w:r>
      <w:r>
        <w:rPr>
          <w:noProof/>
        </w:rPr>
        <w:fldChar w:fldCharType="end"/>
      </w:r>
    </w:p>
    <w:p w14:paraId="08863C68" w14:textId="2B9E8E46"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Financial component</w:t>
      </w:r>
      <w:r>
        <w:rPr>
          <w:noProof/>
        </w:rPr>
        <w:tab/>
      </w:r>
      <w:r>
        <w:rPr>
          <w:noProof/>
        </w:rPr>
        <w:fldChar w:fldCharType="begin"/>
      </w:r>
      <w:r>
        <w:rPr>
          <w:noProof/>
        </w:rPr>
        <w:instrText xml:space="preserve"> PAGEREF _Toc44938769 \h </w:instrText>
      </w:r>
      <w:r>
        <w:rPr>
          <w:noProof/>
        </w:rPr>
      </w:r>
      <w:r>
        <w:rPr>
          <w:noProof/>
        </w:rPr>
        <w:fldChar w:fldCharType="separate"/>
      </w:r>
      <w:r>
        <w:rPr>
          <w:noProof/>
        </w:rPr>
        <w:t>6</w:t>
      </w:r>
      <w:r>
        <w:rPr>
          <w:noProof/>
        </w:rPr>
        <w:fldChar w:fldCharType="end"/>
      </w:r>
    </w:p>
    <w:p w14:paraId="20C80FB7" w14:textId="6A5B4A60"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Award</w:t>
      </w:r>
      <w:r>
        <w:rPr>
          <w:noProof/>
        </w:rPr>
        <w:tab/>
      </w:r>
      <w:r>
        <w:rPr>
          <w:noProof/>
        </w:rPr>
        <w:fldChar w:fldCharType="begin"/>
      </w:r>
      <w:r>
        <w:rPr>
          <w:noProof/>
        </w:rPr>
        <w:instrText xml:space="preserve"> PAGEREF _Toc44938770 \h </w:instrText>
      </w:r>
      <w:r>
        <w:rPr>
          <w:noProof/>
        </w:rPr>
      </w:r>
      <w:r>
        <w:rPr>
          <w:noProof/>
        </w:rPr>
        <w:fldChar w:fldCharType="separate"/>
      </w:r>
      <w:r>
        <w:rPr>
          <w:noProof/>
        </w:rPr>
        <w:t>6</w:t>
      </w:r>
      <w:r>
        <w:rPr>
          <w:noProof/>
        </w:rPr>
        <w:fldChar w:fldCharType="end"/>
      </w:r>
    </w:p>
    <w:p w14:paraId="360FA038" w14:textId="43B4C6AD"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Complaints</w:t>
      </w:r>
      <w:r>
        <w:rPr>
          <w:noProof/>
        </w:rPr>
        <w:tab/>
      </w:r>
      <w:r>
        <w:rPr>
          <w:noProof/>
        </w:rPr>
        <w:fldChar w:fldCharType="begin"/>
      </w:r>
      <w:r>
        <w:rPr>
          <w:noProof/>
        </w:rPr>
        <w:instrText xml:space="preserve"> PAGEREF _Toc44938771 \h </w:instrText>
      </w:r>
      <w:r>
        <w:rPr>
          <w:noProof/>
        </w:rPr>
      </w:r>
      <w:r>
        <w:rPr>
          <w:noProof/>
        </w:rPr>
        <w:fldChar w:fldCharType="separate"/>
      </w:r>
      <w:r>
        <w:rPr>
          <w:noProof/>
        </w:rPr>
        <w:t>7</w:t>
      </w:r>
      <w:r>
        <w:rPr>
          <w:noProof/>
        </w:rPr>
        <w:fldChar w:fldCharType="end"/>
      </w:r>
    </w:p>
    <w:p w14:paraId="10825BCA" w14:textId="36E1B38E"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finalisation</w:t>
      </w:r>
      <w:r>
        <w:rPr>
          <w:noProof/>
        </w:rPr>
        <w:tab/>
      </w:r>
      <w:r>
        <w:rPr>
          <w:noProof/>
        </w:rPr>
        <w:fldChar w:fldCharType="begin"/>
      </w:r>
      <w:r>
        <w:rPr>
          <w:noProof/>
        </w:rPr>
        <w:instrText xml:space="preserve"> PAGEREF _Toc44938772 \h </w:instrText>
      </w:r>
      <w:r>
        <w:rPr>
          <w:noProof/>
        </w:rPr>
      </w:r>
      <w:r>
        <w:rPr>
          <w:noProof/>
        </w:rPr>
        <w:fldChar w:fldCharType="separate"/>
      </w:r>
      <w:r>
        <w:rPr>
          <w:noProof/>
        </w:rPr>
        <w:t>7</w:t>
      </w:r>
      <w:r>
        <w:rPr>
          <w:noProof/>
        </w:rPr>
        <w:fldChar w:fldCharType="end"/>
      </w:r>
    </w:p>
    <w:p w14:paraId="1FB08990" w14:textId="740806E2" w:rsidR="00AD20ED" w:rsidRPr="00B451CF" w:rsidRDefault="00117419" w:rsidP="00852370">
      <w:pPr>
        <w:rPr>
          <w:rFonts w:ascii="Calibri" w:hAnsi="Calibri" w:cs="Calibri"/>
          <w:lang w:val="en-GB"/>
        </w:rPr>
      </w:pPr>
      <w:r w:rsidRPr="00B451CF">
        <w:rPr>
          <w:rFonts w:asciiTheme="minorHAnsi" w:hAnsiTheme="minorHAnsi" w:cs="Calibri"/>
          <w:caps/>
          <w:lang w:val="en-GB"/>
        </w:rPr>
        <w:fldChar w:fldCharType="end"/>
      </w:r>
    </w:p>
    <w:p w14:paraId="0B8F80A7" w14:textId="77777777" w:rsidR="00EA5718" w:rsidRPr="00B451CF" w:rsidRDefault="00EA5718">
      <w:pPr>
        <w:rPr>
          <w:rFonts w:ascii="Calibri" w:hAnsi="Calibri" w:cs="Calibri"/>
          <w:b/>
          <w:sz w:val="32"/>
          <w:szCs w:val="32"/>
          <w:lang w:val="en-GB" w:eastAsia="en-GB"/>
        </w:rPr>
      </w:pPr>
      <w:bookmarkStart w:id="4" w:name="_Toc292659306"/>
      <w:r w:rsidRPr="00B451CF">
        <w:rPr>
          <w:rFonts w:cs="Calibri"/>
          <w:sz w:val="32"/>
          <w:szCs w:val="32"/>
          <w:lang w:val="en-GB"/>
        </w:rPr>
        <w:br w:type="page"/>
      </w:r>
    </w:p>
    <w:p w14:paraId="2674349C" w14:textId="5157E1FC" w:rsidR="00322CB3" w:rsidRPr="00B451CF" w:rsidRDefault="00322CB3" w:rsidP="00EA5718">
      <w:pPr>
        <w:pStyle w:val="Heading1"/>
        <w:ind w:left="360"/>
        <w:rPr>
          <w:rFonts w:cs="Calibri"/>
          <w:sz w:val="32"/>
          <w:szCs w:val="32"/>
        </w:rPr>
      </w:pPr>
      <w:bookmarkStart w:id="5" w:name="_Toc44938757"/>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EB3125" w:rsidRPr="00B451CF">
        <w:rPr>
          <w:rFonts w:cs="Calibri"/>
          <w:sz w:val="32"/>
          <w:szCs w:val="32"/>
        </w:rPr>
        <w:t>Quotation</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38758"/>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398F479A" w:rsidR="00BA48ED" w:rsidRPr="00B451CF" w:rsidRDefault="00015DD1" w:rsidP="008400ED">
      <w:pPr>
        <w:spacing w:before="120"/>
        <w:jc w:val="both"/>
        <w:rPr>
          <w:rFonts w:ascii="Calibri" w:hAnsi="Calibri" w:cs="Calibri"/>
          <w:color w:val="000000"/>
          <w:lang w:val="en-GB"/>
        </w:rPr>
      </w:pPr>
      <w:r w:rsidRPr="00B451CF">
        <w:rPr>
          <w:rFonts w:ascii="Calibri" w:hAnsi="Calibri" w:cs="Calibri"/>
          <w:lang w:val="en-GB"/>
        </w:rPr>
        <w:t xml:space="preserve">The </w:t>
      </w:r>
      <w:r w:rsidRPr="004D0760">
        <w:rPr>
          <w:rFonts w:ascii="Calibri" w:hAnsi="Calibri" w:cs="Calibri"/>
          <w:lang w:val="en-GB"/>
        </w:rPr>
        <w:t>Ministry of</w:t>
      </w:r>
      <w:r w:rsidR="00BB6CC7" w:rsidRPr="004D0760">
        <w:rPr>
          <w:rFonts w:ascii="Calibri" w:hAnsi="Calibri" w:cs="Calibri"/>
          <w:lang w:val="en-GB"/>
        </w:rPr>
        <w:t xml:space="preserve"> Health and Medical Services</w:t>
      </w:r>
      <w:r w:rsidRPr="00B451CF">
        <w:rPr>
          <w:rFonts w:ascii="Calibri" w:hAnsi="Calibri" w:cs="Calibri"/>
          <w:lang w:val="en-GB"/>
        </w:rPr>
        <w:t xml:space="preserve">, hereinafter referred to as </w:t>
      </w:r>
      <w:r w:rsidR="00125AB2" w:rsidRPr="00B451CF">
        <w:rPr>
          <w:rFonts w:ascii="Calibri" w:hAnsi="Calibri" w:cs="Calibri"/>
          <w:lang w:val="en-GB"/>
        </w:rPr>
        <w:t>“</w:t>
      </w:r>
      <w:r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7" w:name="_Hlk26447330"/>
      <w:r w:rsidR="00D17290" w:rsidRPr="00D17290">
        <w:rPr>
          <w:rFonts w:ascii="Calibri" w:hAnsi="Calibri" w:cs="Calibri"/>
          <w:lang w:val="en-GB"/>
        </w:rPr>
        <w:t xml:space="preserve">The language of </w:t>
      </w:r>
      <w:bookmarkEnd w:id="7"/>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1C5DBB84" w14:textId="0DDA75C6" w:rsidR="00624954" w:rsidRPr="00B451CF" w:rsidRDefault="00125AB2" w:rsidP="008400ED">
      <w:pPr>
        <w:spacing w:before="120"/>
        <w:jc w:val="both"/>
        <w:rPr>
          <w:rFonts w:ascii="Calibri" w:hAnsi="Calibri" w:cs="Calibri"/>
          <w:lang w:val="en-GB"/>
        </w:rPr>
      </w:pPr>
      <w:r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8315458" w14:textId="6A4E7F1B"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8" w:name="_Hlk26447355"/>
      <w:r w:rsidR="00D17290">
        <w:rPr>
          <w:rFonts w:ascii="Calibri" w:hAnsi="Calibri" w:cs="Calibri"/>
          <w:lang w:val="en-GB"/>
        </w:rPr>
        <w:t>conditions</w:t>
      </w:r>
      <w:bookmarkEnd w:id="8"/>
      <w:r w:rsidR="00624954"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r w:rsidR="00FB22CA" w:rsidRPr="00B451CF">
        <w:rPr>
          <w:rFonts w:ascii="Calibri" w:hAnsi="Calibri" w:cs="Calibri"/>
          <w:lang w:val="en-GB"/>
        </w:rPr>
        <w:t>Technical</w:t>
      </w:r>
      <w:r w:rsidR="00624954" w:rsidRPr="00B451CF">
        <w:rPr>
          <w:rFonts w:ascii="Calibri" w:hAnsi="Calibri" w:cs="Calibri"/>
          <w:lang w:val="en-GB"/>
        </w:rPr>
        <w:t xml:space="preserve"> </w:t>
      </w:r>
      <w:bookmarkStart w:id="9"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9"/>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18905A89" w14:textId="244113B8"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 xml:space="preserve">the </w:t>
      </w:r>
      <w:r w:rsidR="00322AE6">
        <w:rPr>
          <w:rFonts w:ascii="Calibri" w:hAnsi="Calibri" w:cs="Calibri"/>
          <w:lang w:val="en-GB"/>
        </w:rPr>
        <w:t>Procuring Entity</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 xml:space="preserve">the </w:t>
      </w:r>
      <w:r w:rsidR="00322AE6">
        <w:rPr>
          <w:rFonts w:ascii="Calibri" w:hAnsi="Calibri" w:cs="Calibri"/>
          <w:lang w:val="en-GB"/>
        </w:rPr>
        <w:t>Procuring Entity</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68376A19" w14:textId="23BBC343"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3C5A4113" w14:textId="753EAFC9"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5375FED5" w14:textId="77777777" w:rsidR="008F453A" w:rsidRPr="00B451CF" w:rsidRDefault="008F453A" w:rsidP="008F453A">
      <w:pPr>
        <w:pStyle w:val="Heading3"/>
        <w:spacing w:before="240" w:after="0"/>
        <w:jc w:val="both"/>
        <w:rPr>
          <w:rFonts w:cs="Calibri"/>
          <w:sz w:val="24"/>
          <w:lang w:val="en-GB"/>
        </w:rPr>
      </w:pPr>
      <w:bookmarkStart w:id="10" w:name="_Toc44938759"/>
      <w:r w:rsidRPr="00B451CF">
        <w:rPr>
          <w:rFonts w:cs="Calibri"/>
          <w:sz w:val="24"/>
          <w:lang w:val="en-GB"/>
        </w:rPr>
        <w:t>Official email address</w:t>
      </w:r>
      <w:bookmarkEnd w:id="10"/>
    </w:p>
    <w:p w14:paraId="70BE230B" w14:textId="40F282B4"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1" w:history="1">
        <w:r w:rsidR="00B21C82" w:rsidRPr="0078228F">
          <w:rPr>
            <w:rStyle w:val="Hyperlink"/>
            <w:rFonts w:ascii="Calibri" w:hAnsi="Calibri" w:cs="Calibri"/>
            <w:lang w:val="en-GB" w:eastAsia="ko-KR"/>
          </w:rPr>
          <w:t>procurement@mfep.gov.ki</w:t>
        </w:r>
      </w:hyperlink>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 and this address only</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No copies to other </w:t>
      </w:r>
      <w:bookmarkStart w:id="11" w:name="_Hlk26447585"/>
      <w:r w:rsidR="00FE6116" w:rsidRPr="0078228F">
        <w:rPr>
          <w:rFonts w:ascii="Calibri" w:eastAsia="Times New Roman" w:hAnsi="Calibri" w:cs="Calibri"/>
          <w:lang w:val="en-GB"/>
        </w:rPr>
        <w:t xml:space="preserve">staff of the </w:t>
      </w:r>
      <w:bookmarkEnd w:id="11"/>
      <w:r w:rsidR="00322AE6">
        <w:rPr>
          <w:rFonts w:ascii="Calibri" w:eastAsia="Times New Roman" w:hAnsi="Calibri" w:cs="Calibri"/>
          <w:lang w:val="en-GB"/>
        </w:rPr>
        <w:t>Procuring Entity</w:t>
      </w:r>
      <w:r w:rsidRPr="00B451CF">
        <w:rPr>
          <w:rFonts w:ascii="Calibri" w:eastAsia="Times New Roman" w:hAnsi="Calibri" w:cs="Calibri"/>
          <w:lang w:val="en-GB"/>
        </w:rPr>
        <w:t xml:space="preserve"> shall be submitted in parallel.</w:t>
      </w:r>
    </w:p>
    <w:p w14:paraId="23172780" w14:textId="77777777" w:rsidR="00B451CF" w:rsidRDefault="00B451CF">
      <w:pPr>
        <w:rPr>
          <w:rFonts w:ascii="Calibri" w:hAnsi="Calibri" w:cs="Calibri"/>
          <w:b/>
          <w:lang w:val="en-GB"/>
        </w:rPr>
      </w:pPr>
      <w:r>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2" w:name="_Toc44938760"/>
      <w:r w:rsidRPr="00B451CF">
        <w:rPr>
          <w:rFonts w:cs="Calibri"/>
          <w:sz w:val="24"/>
          <w:lang w:val="en-GB"/>
        </w:rPr>
        <w:lastRenderedPageBreak/>
        <w:t>Mandatory requirements</w:t>
      </w:r>
      <w:bookmarkEnd w:id="12"/>
    </w:p>
    <w:p w14:paraId="045FE3B1" w14:textId="17FB71C2" w:rsidR="002C59E3" w:rsidRPr="00B451CF" w:rsidRDefault="009737E0" w:rsidP="008400ED">
      <w:pPr>
        <w:spacing w:before="120"/>
        <w:jc w:val="both"/>
        <w:rPr>
          <w:rFonts w:ascii="Calibri" w:hAnsi="Calibri" w:cs="Calibri"/>
          <w:lang w:val="en-GB"/>
        </w:rPr>
      </w:pPr>
      <w:bookmarkStart w:id="13"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3"/>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40FEF9FE" w14:textId="2D69BD30" w:rsidR="00BB3872" w:rsidRPr="00B451CF" w:rsidRDefault="00544A94" w:rsidP="008400ED">
      <w:pPr>
        <w:pStyle w:val="Heading3"/>
        <w:spacing w:before="240" w:after="0"/>
        <w:jc w:val="both"/>
        <w:rPr>
          <w:rFonts w:cs="Calibri"/>
          <w:sz w:val="24"/>
          <w:lang w:val="en-GB"/>
        </w:rPr>
      </w:pPr>
      <w:bookmarkStart w:id="14" w:name="_Toc44938761"/>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4"/>
    </w:p>
    <w:p w14:paraId="1A6C3507" w14:textId="024CD903" w:rsidR="00D75827" w:rsidRPr="00B451CF" w:rsidRDefault="00E152A5"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Number</w:t>
      </w:r>
      <w:r w:rsidR="00730BCB" w:rsidRPr="00B451CF">
        <w:rPr>
          <w:rFonts w:ascii="Calibri" w:eastAsia="Times New Roman" w:hAnsi="Calibri" w:cs="Calibri"/>
          <w:b/>
          <w:lang w:val="en-GB"/>
        </w:rPr>
        <w:t xml:space="preserve">  </w:t>
      </w:r>
      <w:r w:rsidR="00095864" w:rsidRPr="00B451CF">
        <w:rPr>
          <w:rFonts w:ascii="Calibri" w:eastAsia="Times New Roman" w:hAnsi="Calibri" w:cs="Calibri"/>
          <w:b/>
          <w:lang w:val="en-GB"/>
        </w:rPr>
        <w:t>–</w:t>
      </w:r>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r w:rsidR="007C4FED" w:rsidRPr="00B451CF">
        <w:rPr>
          <w:rFonts w:ascii="Calibri" w:eastAsia="Times New Roman" w:hAnsi="Calibri" w:cs="Calibri"/>
          <w:lang w:val="en-GB"/>
        </w:rPr>
        <w:t xml:space="preserve">Pdf format is not accepted. </w:t>
      </w:r>
      <w:bookmarkStart w:id="15" w:name="_Hlk26447724"/>
      <w:r w:rsidR="00FE6116" w:rsidRPr="00FE6116">
        <w:rPr>
          <w:rFonts w:ascii="Calibri" w:eastAsia="Times New Roman" w:hAnsi="Calibri" w:cs="Calibri"/>
          <w:lang w:val="en-GB"/>
        </w:rPr>
        <w:t xml:space="preserve">Please, refer to the time schedule </w:t>
      </w:r>
      <w:bookmarkEnd w:id="15"/>
      <w:r w:rsidRPr="00B451CF">
        <w:rPr>
          <w:rFonts w:ascii="Calibri" w:eastAsia="Times New Roman" w:hAnsi="Calibri" w:cs="Calibri"/>
          <w:lang w:val="en-GB"/>
        </w:rPr>
        <w:t>for the due date for submission of questions.</w:t>
      </w:r>
    </w:p>
    <w:p w14:paraId="443AFD33" w14:textId="467172EC" w:rsidR="00DD5C4C" w:rsidRPr="00B451CF" w:rsidRDefault="00200B3C"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Pr="00B451CF">
        <w:rPr>
          <w:rFonts w:ascii="Calibri" w:eastAsia="Times New Roman" w:hAnsi="Calibri" w:cs="Calibri"/>
          <w:lang w:val="en-GB"/>
        </w:rPr>
        <w:t xml:space="preserve"> has a policy to treat all Tenderers equally. </w:t>
      </w:r>
      <w:r w:rsidR="004431B2" w:rsidRPr="00B451CF">
        <w:rPr>
          <w:rFonts w:ascii="Calibri" w:eastAsia="Times New Roman" w:hAnsi="Calibri" w:cs="Calibri"/>
          <w:lang w:val="en-GB"/>
        </w:rPr>
        <w:t xml:space="preserve">Please do not contact other </w:t>
      </w:r>
      <w:r w:rsidR="00322AE6">
        <w:rPr>
          <w:rFonts w:ascii="Calibri" w:eastAsia="Times New Roman" w:hAnsi="Calibri" w:cs="Calibri"/>
          <w:lang w:val="en-GB"/>
        </w:rPr>
        <w:t>Procuring Entity</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322AE6">
        <w:rPr>
          <w:rFonts w:ascii="Calibri" w:eastAsia="Times New Roman" w:hAnsi="Calibri" w:cs="Calibri"/>
          <w:lang w:val="en-GB"/>
        </w:rPr>
        <w:t>Procuring Entity</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finds out that a Tenderer has tried to get information from other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322AE6">
        <w:rPr>
          <w:rFonts w:ascii="Calibri" w:eastAsia="Times New Roman" w:hAnsi="Calibri" w:cs="Calibri"/>
          <w:lang w:val="en-GB"/>
        </w:rPr>
        <w:t>Procuring Entity</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hyperlink r:id="rId12" w:history="1">
        <w:r w:rsidR="00DD30FC">
          <w:rPr>
            <w:rStyle w:val="Hyperlink"/>
          </w:rPr>
          <w:t>Tender List | Central Procurement Unit</w:t>
        </w:r>
      </w:hyperlink>
      <w:r w:rsidR="00DD30FC">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2F0B2E5C" w14:textId="6BCA0C2C" w:rsidR="003D55A0" w:rsidRPr="00B451CF" w:rsidRDefault="00D94296" w:rsidP="008400ED">
      <w:pPr>
        <w:pStyle w:val="Heading3"/>
        <w:spacing w:before="240" w:after="0"/>
        <w:jc w:val="both"/>
        <w:rPr>
          <w:rFonts w:cs="Calibri"/>
          <w:sz w:val="24"/>
          <w:lang w:val="en-GB"/>
        </w:rPr>
      </w:pPr>
      <w:bookmarkStart w:id="16" w:name="_Toc44938762"/>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6"/>
    </w:p>
    <w:p w14:paraId="5AFE3EF6" w14:textId="33EF82A0" w:rsidR="00D47D28" w:rsidRPr="00B451CF" w:rsidRDefault="00DD5C4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7" w:name="_Hlk9600481"/>
      <w:bookmarkStart w:id="18"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7"/>
      <w:bookmarkEnd w:id="18"/>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19" w:name="_Hlk26447968"/>
      <w:r w:rsidR="001575FE" w:rsidRPr="0078228F">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a-d</w:t>
      </w:r>
      <w:r w:rsidR="001575FE" w:rsidRPr="0078228F">
        <w:rPr>
          <w:rFonts w:ascii="Calibri" w:eastAsia="Times New Roman" w:hAnsi="Calibri" w:cs="Calibri"/>
          <w:lang w:val="en-GB"/>
        </w:rPr>
        <w:t>, as defined below</w:t>
      </w:r>
      <w:bookmarkStart w:id="20" w:name="_Hlk26438049"/>
      <w:r w:rsidR="001575FE" w:rsidRPr="0078228F">
        <w:rPr>
          <w:rFonts w:ascii="Calibri" w:eastAsia="Times New Roman" w:hAnsi="Calibri" w:cs="Calibri"/>
          <w:lang w:val="en-GB"/>
        </w:rPr>
        <w:t>, i.e.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1" w:name="_Hlk26448032"/>
      <w:r w:rsidR="001575FE" w:rsidRPr="001575FE">
        <w:rPr>
          <w:rFonts w:ascii="Calibri" w:eastAsia="Times New Roman" w:hAnsi="Calibri" w:cs="Calibri"/>
          <w:b/>
          <w:lang w:val="en-GB"/>
        </w:rPr>
        <w:t xml:space="preserve">, – </w:t>
      </w:r>
      <w:bookmarkEnd w:id="21"/>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w:t>
      </w:r>
      <w:bookmarkEnd w:id="19"/>
      <w:r w:rsidR="001575FE" w:rsidRPr="0078228F">
        <w:rPr>
          <w:rFonts w:ascii="Calibri" w:eastAsia="Times New Roman" w:hAnsi="Calibri" w:cs="Calibri"/>
          <w:bCs/>
          <w:lang w:val="en-GB"/>
        </w:rPr>
        <w:t xml:space="preserve"> in addition to the above</w:t>
      </w:r>
      <w:bookmarkEnd w:id="20"/>
      <w:r w:rsidR="001575FE" w:rsidRPr="0078228F">
        <w:rPr>
          <w:rFonts w:ascii="Calibri" w:eastAsia="Times New Roman" w:hAnsi="Calibri" w:cs="Calibri"/>
          <w:bCs/>
          <w:lang w:val="en-GB"/>
        </w:rPr>
        <w:t>.</w:t>
      </w:r>
    </w:p>
    <w:p w14:paraId="2ABA1FFA" w14:textId="77777777" w:rsidR="001575FE" w:rsidRDefault="001575FE" w:rsidP="001575FE">
      <w:pPr>
        <w:pStyle w:val="Heading4"/>
        <w:rPr>
          <w:lang w:val="en-GB"/>
        </w:rPr>
      </w:pPr>
      <w:bookmarkStart w:id="22" w:name="_Toc26439672"/>
      <w:bookmarkStart w:id="23" w:name="_Toc44938763"/>
      <w:bookmarkStart w:id="24" w:name="_Hlk26438311"/>
      <w:r>
        <w:rPr>
          <w:lang w:val="en-GB"/>
        </w:rPr>
        <w:t>Electronic submission</w:t>
      </w:r>
      <w:bookmarkEnd w:id="22"/>
      <w:bookmarkEnd w:id="23"/>
    </w:p>
    <w:bookmarkEnd w:id="24"/>
    <w:p w14:paraId="44E0E9DB" w14:textId="0BC338A0"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5" w:name="_Hlk26448194"/>
      <w:r w:rsidR="001575FE" w:rsidRPr="001575FE">
        <w:rPr>
          <w:rFonts w:ascii="Calibri" w:eastAsia="Times New Roman" w:hAnsi="Calibri" w:cs="Calibri"/>
          <w:lang w:val="en-GB"/>
        </w:rPr>
        <w:t>, with the same marking</w:t>
      </w:r>
      <w:bookmarkEnd w:id="25"/>
      <w:r w:rsidR="00BC68AC" w:rsidRPr="00B451CF">
        <w:rPr>
          <w:rFonts w:ascii="Calibri" w:eastAsia="Times New Roman" w:hAnsi="Calibri" w:cs="Calibri"/>
          <w:lang w:val="en-GB"/>
        </w:rPr>
        <w:t>.</w:t>
      </w:r>
    </w:p>
    <w:p w14:paraId="3B3DD8E1"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5B60000E"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6" w:name="_Hlk26448228"/>
      <w:r w:rsidR="001575FE">
        <w:rPr>
          <w:rFonts w:cs="Calibri"/>
          <w:sz w:val="24"/>
          <w:szCs w:val="24"/>
          <w:lang w:val="en-GB"/>
        </w:rPr>
        <w:t xml:space="preserve">shall be </w:t>
      </w:r>
      <w:bookmarkEnd w:id="26"/>
      <w:r w:rsidR="00B15468" w:rsidRPr="00B451CF">
        <w:rPr>
          <w:rFonts w:cs="Calibri"/>
          <w:sz w:val="24"/>
          <w:szCs w:val="24"/>
          <w:lang w:val="en-GB"/>
        </w:rPr>
        <w:t>no smaller than 10</w:t>
      </w:r>
      <w:r w:rsidR="008E2243" w:rsidRPr="00B451CF">
        <w:rPr>
          <w:rFonts w:cs="Calibri"/>
          <w:sz w:val="24"/>
          <w:szCs w:val="24"/>
          <w:lang w:val="en-GB"/>
        </w:rPr>
        <w:t>.</w:t>
      </w:r>
    </w:p>
    <w:p w14:paraId="013D5C87" w14:textId="29C328DB"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1029D3D" w14:textId="77777777" w:rsidR="00C95746" w:rsidRDefault="00C95746" w:rsidP="00C95746">
      <w:pPr>
        <w:pStyle w:val="Heading4"/>
        <w:rPr>
          <w:lang w:val="en-GB"/>
        </w:rPr>
      </w:pPr>
      <w:bookmarkStart w:id="27" w:name="_Toc26439673"/>
      <w:bookmarkStart w:id="28" w:name="_Toc44938764"/>
      <w:bookmarkStart w:id="29" w:name="_Hlk26438336"/>
      <w:r>
        <w:rPr>
          <w:lang w:val="en-GB"/>
        </w:rPr>
        <w:t>Other means of submission</w:t>
      </w:r>
      <w:bookmarkEnd w:id="27"/>
      <w:bookmarkEnd w:id="28"/>
    </w:p>
    <w:p w14:paraId="6C571DC6" w14:textId="65C5D994" w:rsidR="00C95746" w:rsidRDefault="00C95746"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For any other means of submission, i.e. delivery in hard copies, by mail, by hand or by courier, they shall be in closed and sealed envelopes or parcels, marked as above</w:t>
      </w:r>
      <w:r w:rsidR="00547F6B">
        <w:rPr>
          <w:rFonts w:ascii="Calibri" w:eastAsia="Times New Roman" w:hAnsi="Calibri" w:cs="Calibri"/>
          <w:lang w:val="en-GB"/>
        </w:rPr>
        <w:t xml:space="preserve"> and submitted to the address below:</w:t>
      </w:r>
    </w:p>
    <w:p w14:paraId="60113C1D" w14:textId="4EEA2101" w:rsidR="00547F6B" w:rsidRPr="00547F6B" w:rsidRDefault="00547F6B" w:rsidP="0078228F">
      <w:pPr>
        <w:spacing w:before="100" w:beforeAutospacing="1" w:after="100" w:afterAutospacing="1"/>
        <w:rPr>
          <w:rFonts w:ascii="Calibri" w:eastAsia="Times New Roman" w:hAnsi="Calibri" w:cs="Calibri"/>
          <w:b/>
          <w:bCs/>
          <w:i/>
          <w:iCs/>
          <w:lang w:val="en-GB"/>
        </w:rPr>
      </w:pPr>
      <w:r w:rsidRPr="00547F6B">
        <w:rPr>
          <w:rFonts w:ascii="Calibri" w:eastAsia="Times New Roman" w:hAnsi="Calibri" w:cs="Calibri"/>
          <w:b/>
          <w:bCs/>
          <w:i/>
          <w:iCs/>
          <w:lang w:val="en-GB"/>
        </w:rPr>
        <w:t>To:</w:t>
      </w:r>
      <w:r w:rsidRPr="00547F6B">
        <w:rPr>
          <w:rFonts w:ascii="Calibri" w:eastAsia="Times New Roman" w:hAnsi="Calibri" w:cs="Calibri"/>
          <w:b/>
          <w:bCs/>
          <w:i/>
          <w:iCs/>
          <w:lang w:val="en-GB"/>
        </w:rPr>
        <w:br/>
        <w:t>Secretary,</w:t>
      </w:r>
      <w:r w:rsidRPr="00547F6B">
        <w:rPr>
          <w:rFonts w:ascii="Calibri" w:eastAsia="Times New Roman" w:hAnsi="Calibri" w:cs="Calibri"/>
          <w:b/>
          <w:bCs/>
          <w:i/>
          <w:iCs/>
          <w:lang w:val="en-GB"/>
        </w:rPr>
        <w:br/>
        <w:t>Ministry of Finance and Economic Development,</w:t>
      </w:r>
      <w:r w:rsidRPr="00547F6B">
        <w:rPr>
          <w:rFonts w:ascii="Calibri" w:eastAsia="Times New Roman" w:hAnsi="Calibri" w:cs="Calibri"/>
          <w:b/>
          <w:bCs/>
          <w:i/>
          <w:iCs/>
          <w:lang w:val="en-GB"/>
        </w:rPr>
        <w:br/>
        <w:t>Bairiki.</w:t>
      </w:r>
    </w:p>
    <w:p w14:paraId="193970BF" w14:textId="45C8633A" w:rsidR="004D0760" w:rsidRPr="00547F6B" w:rsidRDefault="00547F6B" w:rsidP="0078228F">
      <w:pPr>
        <w:spacing w:before="100" w:beforeAutospacing="1" w:after="100" w:afterAutospacing="1"/>
        <w:rPr>
          <w:rFonts w:ascii="Calibri" w:eastAsia="Times New Roman" w:hAnsi="Calibri" w:cs="Calibri"/>
          <w:b/>
          <w:bCs/>
          <w:i/>
          <w:iCs/>
          <w:lang w:val="en-GB"/>
        </w:rPr>
      </w:pPr>
      <w:r w:rsidRPr="00547F6B">
        <w:rPr>
          <w:rFonts w:ascii="Calibri" w:eastAsia="Times New Roman" w:hAnsi="Calibri" w:cs="Calibri"/>
          <w:b/>
          <w:bCs/>
          <w:i/>
          <w:iCs/>
          <w:lang w:val="en-GB"/>
        </w:rPr>
        <w:t>Attn: Senior Procurement Officer,</w:t>
      </w:r>
      <w:r w:rsidRPr="00547F6B">
        <w:rPr>
          <w:rFonts w:ascii="Calibri" w:eastAsia="Times New Roman" w:hAnsi="Calibri" w:cs="Calibri"/>
          <w:b/>
          <w:bCs/>
          <w:i/>
          <w:iCs/>
          <w:lang w:val="en-GB"/>
        </w:rPr>
        <w:br/>
        <w:t>Central Procurement Unit.</w:t>
      </w:r>
      <w:r w:rsidR="004D0760">
        <w:rPr>
          <w:rFonts w:ascii="Calibri" w:eastAsia="Times New Roman" w:hAnsi="Calibri" w:cs="Calibri"/>
          <w:b/>
          <w:bCs/>
          <w:i/>
          <w:iCs/>
          <w:lang w:val="en-GB"/>
        </w:rPr>
        <w:br/>
        <w:t>Tender No. 22-SS004-24</w:t>
      </w:r>
      <w:bookmarkStart w:id="30" w:name="_GoBack"/>
      <w:bookmarkEnd w:id="30"/>
    </w:p>
    <w:p w14:paraId="2A135786" w14:textId="6650D336" w:rsidR="00DD5C4C" w:rsidRPr="00B451CF" w:rsidRDefault="00EB3125" w:rsidP="00305F0E">
      <w:pPr>
        <w:pStyle w:val="Heading2"/>
        <w:numPr>
          <w:ilvl w:val="0"/>
          <w:numId w:val="3"/>
        </w:numPr>
        <w:ind w:left="360" w:hanging="270"/>
        <w:rPr>
          <w:rFonts w:cs="Calibri"/>
          <w:sz w:val="28"/>
          <w:szCs w:val="28"/>
          <w:lang w:eastAsia="ko-KR"/>
        </w:rPr>
      </w:pPr>
      <w:bookmarkStart w:id="31" w:name="_Toc44938765"/>
      <w:bookmarkEnd w:id="29"/>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31"/>
    </w:p>
    <w:p w14:paraId="1015502E" w14:textId="4418265F"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4C0821" w:rsidRPr="00B451CF">
        <w:rPr>
          <w:rFonts w:ascii="Calibri" w:eastAsia="Times New Roman" w:hAnsi="Calibri" w:cs="Calibri"/>
          <w:lang w:val="en-GB"/>
        </w:rPr>
        <w:t>c</w:t>
      </w:r>
      <w:r w:rsidR="00A41E0B" w:rsidRPr="00B451CF">
        <w:rPr>
          <w:rFonts w:ascii="Calibri" w:eastAsia="Times New Roman" w:hAnsi="Calibri" w:cs="Calibri"/>
          <w:lang w:val="en-GB"/>
        </w:rPr>
        <w:t xml:space="preserve"> and </w:t>
      </w:r>
      <w:r w:rsidR="003A23E9" w:rsidRPr="00B451CF">
        <w:rPr>
          <w:rFonts w:ascii="Calibri" w:eastAsia="Times New Roman" w:hAnsi="Calibri" w:cs="Calibri"/>
          <w:lang w:val="en-GB"/>
        </w:rPr>
        <w:t>d</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36A35BCB" w14:textId="77777777" w:rsidR="004C0821"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Cover letter</w:t>
      </w:r>
    </w:p>
    <w:p w14:paraId="2A50D405" w14:textId="684D32D6" w:rsidR="00C95746" w:rsidRPr="00083C49" w:rsidRDefault="00C95746" w:rsidP="00C95746">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Certificate of Compliance Form</w:t>
      </w:r>
      <w:r w:rsidR="00547F6B">
        <w:rPr>
          <w:rFonts w:cs="Calibri"/>
          <w:sz w:val="24"/>
          <w:szCs w:val="24"/>
          <w:lang w:val="en-GB"/>
        </w:rPr>
        <w:t xml:space="preserve"> – completed and signed</w:t>
      </w:r>
    </w:p>
    <w:p w14:paraId="64C4FFAC" w14:textId="652240F8" w:rsidR="00EF16D7"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 xml:space="preserve">Technical </w:t>
      </w:r>
      <w:r w:rsidR="00506918" w:rsidRPr="00B451CF">
        <w:rPr>
          <w:rFonts w:cs="Calibri"/>
          <w:sz w:val="24"/>
          <w:szCs w:val="24"/>
          <w:lang w:val="en-GB"/>
        </w:rPr>
        <w:t>component</w:t>
      </w:r>
      <w:r w:rsidR="00547F6B">
        <w:rPr>
          <w:rFonts w:cs="Calibri"/>
          <w:sz w:val="24"/>
          <w:szCs w:val="24"/>
          <w:lang w:val="en-GB"/>
        </w:rPr>
        <w:t xml:space="preserve"> – refer to the specification template and evaluation criteria template</w:t>
      </w:r>
    </w:p>
    <w:p w14:paraId="749145F1" w14:textId="559B9C82" w:rsidR="00506918" w:rsidRPr="00B451CF"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Financial component</w:t>
      </w:r>
      <w:bookmarkStart w:id="32" w:name="_Hlk26438446"/>
      <w:r w:rsidR="00C95746">
        <w:rPr>
          <w:rFonts w:cs="Calibri"/>
          <w:sz w:val="24"/>
          <w:szCs w:val="24"/>
          <w:lang w:val="en-GB"/>
        </w:rPr>
        <w:t>, including a</w:t>
      </w:r>
      <w:r w:rsidR="00C95746" w:rsidRPr="000D785C">
        <w:rPr>
          <w:rFonts w:cs="Calibri"/>
          <w:sz w:val="24"/>
          <w:szCs w:val="24"/>
          <w:lang w:val="en-GB"/>
        </w:rPr>
        <w:t>nnual financial reports</w:t>
      </w:r>
      <w:bookmarkEnd w:id="32"/>
    </w:p>
    <w:p w14:paraId="4C4F7706" w14:textId="082133CF" w:rsidR="00B51323" w:rsidRPr="00B451CF" w:rsidRDefault="00B5132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1760BE" w:rsidRPr="00B451CF">
        <w:rPr>
          <w:rFonts w:ascii="Calibri" w:eastAsia="Times New Roman" w:hAnsi="Calibri" w:cs="Calibri"/>
          <w:lang w:val="en-GB"/>
        </w:rPr>
        <w:t xml:space="preserve">file </w:t>
      </w:r>
      <w:r w:rsidRPr="00B451CF">
        <w:rPr>
          <w:rFonts w:ascii="Calibri" w:eastAsia="Times New Roman" w:hAnsi="Calibri" w:cs="Calibri"/>
          <w:lang w:val="en-GB"/>
        </w:rPr>
        <w:t>name of documents related to any of the above shall include the refer</w:t>
      </w:r>
      <w:r w:rsidR="00EB3125" w:rsidRPr="00B451CF">
        <w:rPr>
          <w:rFonts w:ascii="Calibri" w:eastAsia="Times New Roman" w:hAnsi="Calibri" w:cs="Calibri"/>
          <w:lang w:val="en-GB"/>
        </w:rPr>
        <w:t xml:space="preserve">ence to which of a, b, </w:t>
      </w:r>
      <w:r w:rsidR="004C0821" w:rsidRPr="00B451CF">
        <w:rPr>
          <w:rFonts w:ascii="Calibri" w:eastAsia="Times New Roman" w:hAnsi="Calibri" w:cs="Calibri"/>
          <w:lang w:val="en-GB"/>
        </w:rPr>
        <w:t xml:space="preserve">c </w:t>
      </w:r>
      <w:r w:rsidR="00EB3125" w:rsidRPr="00B451CF">
        <w:rPr>
          <w:rFonts w:ascii="Calibri" w:eastAsia="Times New Roman" w:hAnsi="Calibri" w:cs="Calibri"/>
          <w:lang w:val="en-GB"/>
        </w:rPr>
        <w:t xml:space="preserve">or </w:t>
      </w:r>
      <w:r w:rsidR="004C0821" w:rsidRPr="00B451CF">
        <w:rPr>
          <w:rFonts w:ascii="Calibri" w:eastAsia="Times New Roman" w:hAnsi="Calibri" w:cs="Calibri"/>
          <w:lang w:val="en-GB"/>
        </w:rPr>
        <w:t>d</w:t>
      </w:r>
      <w:r w:rsidR="005A7334" w:rsidRPr="00B451CF">
        <w:rPr>
          <w:rFonts w:ascii="Calibri" w:eastAsia="Times New Roman" w:hAnsi="Calibri" w:cs="Calibri"/>
          <w:lang w:val="en-GB"/>
        </w:rPr>
        <w:t>,</w:t>
      </w:r>
      <w:r w:rsidRPr="00B451CF">
        <w:rPr>
          <w:rFonts w:ascii="Calibri" w:eastAsia="Times New Roman" w:hAnsi="Calibri" w:cs="Calibri"/>
          <w:lang w:val="en-GB"/>
        </w:rPr>
        <w:t xml:space="preserve"> it belongs to.</w:t>
      </w:r>
    </w:p>
    <w:p w14:paraId="0F8DD7BD" w14:textId="4900765C" w:rsidR="00FB22CA" w:rsidRPr="00B451CF" w:rsidRDefault="00FB22CA" w:rsidP="00FB22CA">
      <w:pPr>
        <w:spacing w:before="120"/>
        <w:jc w:val="both"/>
        <w:rPr>
          <w:rFonts w:ascii="Calibri" w:hAnsi="Calibri" w:cs="Calibri"/>
          <w:lang w:val="en-GB"/>
        </w:rPr>
      </w:pPr>
      <w:r w:rsidRPr="00B451CF">
        <w:rPr>
          <w:rFonts w:ascii="Calibri" w:hAnsi="Calibri" w:cs="Calibri"/>
          <w:lang w:val="en-GB"/>
        </w:rPr>
        <w:t xml:space="preserve">All Quotations must indicate that they are valid for no less than forty-five (45) days from the </w:t>
      </w:r>
      <w:bookmarkStart w:id="33" w:name="_Hlk26438527"/>
      <w:r w:rsidR="00C95746" w:rsidRPr="00C95746">
        <w:rPr>
          <w:rFonts w:ascii="Calibri" w:hAnsi="Calibri" w:cs="Calibri"/>
          <w:lang w:val="en-GB"/>
        </w:rPr>
        <w:t>last day for submission of the</w:t>
      </w:r>
      <w:bookmarkEnd w:id="33"/>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4" w:name="_Hlk26448634"/>
      <w:r w:rsidR="000C5372" w:rsidRPr="000C5372">
        <w:rPr>
          <w:rFonts w:ascii="Calibri" w:hAnsi="Calibri" w:cs="Calibri"/>
          <w:lang w:val="en-GB"/>
        </w:rPr>
        <w:t>, and thereby be excluded from the evaluation</w:t>
      </w:r>
      <w:bookmarkEnd w:id="34"/>
      <w:r w:rsidRPr="00B451CF">
        <w:rPr>
          <w:rFonts w:ascii="Calibri" w:hAnsi="Calibri"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5" w:name="_Toc44938766"/>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5"/>
    </w:p>
    <w:p w14:paraId="6E773B30" w14:textId="61B915E9"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41879A60"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151C76D1" w14:textId="77777777" w:rsidR="008900DC" w:rsidRDefault="008900DC" w:rsidP="008900DC">
      <w:pPr>
        <w:pStyle w:val="Heading3"/>
        <w:spacing w:before="240" w:after="0"/>
        <w:jc w:val="both"/>
        <w:rPr>
          <w:rFonts w:cs="Calibri"/>
          <w:sz w:val="24"/>
          <w:lang w:val="en-GB"/>
        </w:rPr>
      </w:pPr>
      <w:bookmarkStart w:id="36" w:name="_Toc26369672"/>
      <w:bookmarkStart w:id="37" w:name="_Toc26439678"/>
      <w:bookmarkStart w:id="38" w:name="_Toc44938767"/>
      <w:bookmarkStart w:id="39" w:name="_Hlk26449308"/>
      <w:r>
        <w:rPr>
          <w:rFonts w:cs="Calibri"/>
          <w:sz w:val="24"/>
          <w:lang w:val="en-GB"/>
        </w:rPr>
        <w:t>Certificate of Compliance Form</w:t>
      </w:r>
      <w:bookmarkEnd w:id="36"/>
      <w:bookmarkEnd w:id="37"/>
      <w:bookmarkEnd w:id="38"/>
    </w:p>
    <w:p w14:paraId="0006F431" w14:textId="6A14F082" w:rsidR="008900DC" w:rsidRPr="0078228F" w:rsidRDefault="008900DC" w:rsidP="008900DC">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8228F">
        <w:rPr>
          <w:rFonts w:ascii="Calibri" w:eastAsia="Times New Roman" w:hAnsi="Calibri" w:cs="Calibri"/>
          <w:lang w:val="en-GB"/>
        </w:rPr>
        <w:t xml:space="preserve"> and assumes responsibility for any pre-contract costs incurred during the Tender and </w:t>
      </w:r>
      <w:r w:rsidR="00203BD6">
        <w:rPr>
          <w:rFonts w:ascii="Calibri" w:eastAsia="Times New Roman" w:hAnsi="Calibri" w:cs="Calibri"/>
          <w:lang w:val="en-GB"/>
        </w:rPr>
        <w:t>Contract</w:t>
      </w:r>
      <w:r w:rsidRPr="008900DC">
        <w:rPr>
          <w:rFonts w:ascii="Calibri" w:eastAsia="Times New Roman" w:hAnsi="Calibri" w:cs="Calibri"/>
          <w:lang w:val="en-GB"/>
        </w:rPr>
        <w:t xml:space="preserve"> finalisation </w:t>
      </w:r>
      <w:r w:rsidRPr="0078228F">
        <w:rPr>
          <w:rFonts w:ascii="Calibri" w:eastAsia="Times New Roman" w:hAnsi="Calibri" w:cs="Calibri"/>
          <w:lang w:val="en-GB"/>
        </w:rPr>
        <w:t>phases.</w:t>
      </w:r>
    </w:p>
    <w:p w14:paraId="72E04556" w14:textId="77777777" w:rsidR="00FC2346" w:rsidRPr="00B451CF" w:rsidRDefault="00AE412C" w:rsidP="005A7334">
      <w:pPr>
        <w:pStyle w:val="Heading3"/>
        <w:spacing w:before="240" w:after="0"/>
        <w:jc w:val="both"/>
        <w:rPr>
          <w:rFonts w:cs="Calibri"/>
          <w:sz w:val="24"/>
          <w:lang w:val="en-GB"/>
        </w:rPr>
      </w:pPr>
      <w:bookmarkStart w:id="40" w:name="_Toc44938768"/>
      <w:bookmarkEnd w:id="39"/>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40"/>
    </w:p>
    <w:p w14:paraId="20D0DC2C" w14:textId="617FD876"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436EB5" w:rsidRPr="00B451CF">
        <w:rPr>
          <w:rFonts w:ascii="Calibri" w:eastAsia="Times New Roman" w:hAnsi="Calibri" w:cs="Calibri"/>
          <w:lang w:val="en-GB"/>
        </w:rPr>
        <w:t>T</w:t>
      </w:r>
      <w:r w:rsidR="00932FEA" w:rsidRPr="00B451CF">
        <w:rPr>
          <w:rFonts w:ascii="Calibri" w:eastAsia="Times New Roman" w:hAnsi="Calibri" w:cs="Calibri"/>
          <w:lang w:val="en-GB"/>
        </w:rPr>
        <w:t xml:space="preserve">echnical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6A8A02C4" w14:textId="73ECF895" w:rsidR="000C5372" w:rsidRPr="000C5372" w:rsidRDefault="000C5372" w:rsidP="000C5372">
      <w:pPr>
        <w:spacing w:before="100" w:beforeAutospacing="1" w:after="100" w:afterAutospacing="1"/>
        <w:rPr>
          <w:rFonts w:ascii="Calibri" w:eastAsia="Times New Roman" w:hAnsi="Calibri" w:cs="Calibri"/>
        </w:rPr>
      </w:pPr>
      <w:bookmarkStart w:id="41" w:name="_Hlk26438849"/>
      <w:r w:rsidRPr="000C5372">
        <w:rPr>
          <w:rFonts w:ascii="Calibri" w:eastAsia="Times New Roman" w:hAnsi="Calibri" w:cs="Calibri" w:hint="eastAsia"/>
        </w:rPr>
        <w:t xml:space="preserve">The Tenderer must </w:t>
      </w:r>
      <w:r w:rsidR="00203BD6">
        <w:rPr>
          <w:rFonts w:ascii="Calibri" w:eastAsia="Times New Roman" w:hAnsi="Calibri" w:cs="Calibri"/>
        </w:rPr>
        <w:t>provide</w:t>
      </w:r>
      <w:r w:rsidRPr="000C5372">
        <w:rPr>
          <w:rFonts w:ascii="Calibri" w:eastAsia="Times New Roman" w:hAnsi="Calibri" w:cs="Calibri" w:hint="eastAsia"/>
        </w:rPr>
        <w:t xml:space="preserve"> the following</w:t>
      </w:r>
      <w:r w:rsidR="00203BD6">
        <w:rPr>
          <w:rFonts w:ascii="Calibri" w:eastAsia="Times New Roman" w:hAnsi="Calibri" w:cs="Calibri"/>
        </w:rPr>
        <w:t xml:space="preserve"> information</w:t>
      </w:r>
      <w:r w:rsidRPr="000C5372">
        <w:rPr>
          <w:rFonts w:ascii="Calibri" w:eastAsia="Times New Roman" w:hAnsi="Calibri" w:cs="Calibri"/>
        </w:rPr>
        <w:t xml:space="preserve"> with the RF</w:t>
      </w:r>
      <w:r>
        <w:rPr>
          <w:rFonts w:ascii="Calibri" w:eastAsia="Times New Roman" w:hAnsi="Calibri" w:cs="Calibri"/>
        </w:rPr>
        <w:t>Q</w:t>
      </w:r>
      <w:r w:rsidRPr="000C5372">
        <w:rPr>
          <w:rFonts w:ascii="Calibri" w:eastAsia="Times New Roman" w:hAnsi="Calibri" w:cs="Calibri"/>
        </w:rPr>
        <w:t>:</w:t>
      </w:r>
    </w:p>
    <w:p w14:paraId="49CCCF56" w14:textId="7C5FE224"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Description of the services</w:t>
      </w:r>
    </w:p>
    <w:p w14:paraId="513AE37E" w14:textId="127B0A05"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Time schedule</w:t>
      </w:r>
      <w:r>
        <w:rPr>
          <w:rFonts w:ascii="Calibri" w:eastAsia="Times New Roman" w:hAnsi="Calibri" w:cs="Calibri"/>
        </w:rPr>
        <w:t xml:space="preserve"> for performance</w:t>
      </w:r>
    </w:p>
    <w:p w14:paraId="5B363D07"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bookmarkStart w:id="42" w:name="_Ref9605311"/>
      <w:r w:rsidRPr="000C5372">
        <w:rPr>
          <w:rFonts w:ascii="Calibri" w:eastAsia="Times New Roman" w:hAnsi="Calibri" w:cs="Calibri"/>
        </w:rPr>
        <w:t>Tenderer’s references</w:t>
      </w:r>
      <w:bookmarkEnd w:id="42"/>
    </w:p>
    <w:bookmarkEnd w:id="41"/>
    <w:p w14:paraId="3F62CD11" w14:textId="0D3FCA50" w:rsidR="00B740AA" w:rsidRPr="0078228F"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Technical component shall be presented as a </w:t>
      </w:r>
      <w:r w:rsidR="00B740AA" w:rsidRPr="0078228F">
        <w:rPr>
          <w:rFonts w:ascii="Calibri" w:eastAsia="Times New Roman" w:hAnsi="Calibri" w:cs="Calibri"/>
          <w:b/>
          <w:bCs/>
          <w:lang w:val="en-GB"/>
        </w:rPr>
        <w:t>Detailed Description of Quoted Services</w:t>
      </w:r>
      <w:r w:rsidR="00B740AA" w:rsidRPr="0078228F">
        <w:rPr>
          <w:rFonts w:ascii="Calibri" w:eastAsia="Times New Roman" w:hAnsi="Calibri" w:cs="Calibri"/>
          <w:lang w:val="en-GB"/>
        </w:rPr>
        <w:t>. This shall present the technical capability, comments, and suggestions to comply with the Terms of Reference.</w:t>
      </w:r>
    </w:p>
    <w:p w14:paraId="6DB66103"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r w:rsidR="00FB22CA" w:rsidRPr="00B451CF">
        <w:rPr>
          <w:rFonts w:ascii="Calibri" w:eastAsia="Times New Roman" w:hAnsi="Calibri" w:cs="Calibri"/>
          <w:lang w:val="en-GB"/>
        </w:rPr>
        <w:t>Financial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794F6317" w14:textId="77777777" w:rsidR="00AE412C" w:rsidRPr="00B451CF" w:rsidRDefault="00D33558" w:rsidP="005A7334">
      <w:pPr>
        <w:pStyle w:val="Heading3"/>
        <w:spacing w:before="240" w:after="0"/>
        <w:jc w:val="both"/>
        <w:rPr>
          <w:rFonts w:cs="Calibri"/>
          <w:sz w:val="24"/>
          <w:lang w:val="en-GB"/>
        </w:rPr>
      </w:pPr>
      <w:bookmarkStart w:id="43" w:name="_Toc44938769"/>
      <w:r w:rsidRPr="00B451CF">
        <w:rPr>
          <w:rFonts w:cs="Calibri"/>
          <w:sz w:val="24"/>
          <w:lang w:val="en-GB"/>
        </w:rPr>
        <w:t>Financial</w:t>
      </w:r>
      <w:r w:rsidR="00755D1D" w:rsidRPr="00B451CF">
        <w:rPr>
          <w:rFonts w:cs="Calibri"/>
          <w:sz w:val="24"/>
          <w:lang w:val="en-GB"/>
        </w:rPr>
        <w:t xml:space="preserve"> c</w:t>
      </w:r>
      <w:r w:rsidR="005A6C3B" w:rsidRPr="00B451CF">
        <w:rPr>
          <w:rFonts w:cs="Calibri"/>
          <w:sz w:val="24"/>
          <w:lang w:val="en-GB"/>
        </w:rPr>
        <w:t>omponent</w:t>
      </w:r>
      <w:bookmarkEnd w:id="43"/>
    </w:p>
    <w:p w14:paraId="171D7F99" w14:textId="63411B14" w:rsidR="00F84E3A" w:rsidRPr="00B451CF" w:rsidRDefault="00D33558"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FB22CA" w:rsidRPr="00B451CF">
        <w:rPr>
          <w:rFonts w:ascii="Calibri" w:eastAsia="Times New Roman" w:hAnsi="Calibri" w:cs="Calibri"/>
          <w:lang w:val="en-GB"/>
        </w:rPr>
        <w:t>Financial</w:t>
      </w:r>
      <w:r w:rsidR="00B225F1" w:rsidRPr="00B451CF">
        <w:rPr>
          <w:rFonts w:ascii="Calibri" w:eastAsia="Times New Roman" w:hAnsi="Calibri" w:cs="Calibri"/>
          <w:lang w:val="en-GB"/>
        </w:rPr>
        <w:t xml:space="preserve"> component</w:t>
      </w:r>
      <w:r w:rsidRPr="00B451CF">
        <w:rPr>
          <w:rFonts w:ascii="Calibri" w:eastAsia="Times New Roman" w:hAnsi="Calibri" w:cs="Calibri"/>
          <w:lang w:val="en-GB"/>
        </w:rPr>
        <w:t>,</w:t>
      </w:r>
      <w:r w:rsidR="0063703A"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Pr="00B451CF">
        <w:rPr>
          <w:rFonts w:ascii="Calibri" w:eastAsia="Times New Roman" w:hAnsi="Calibri" w:cs="Calibri"/>
          <w:lang w:val="en-GB"/>
        </w:rPr>
        <w:t xml:space="preserve"> are expected to take into account the requirements and conditions outlined in the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do</w:t>
      </w:r>
      <w:r w:rsidR="005A6C3B" w:rsidRPr="00B451CF">
        <w:rPr>
          <w:rFonts w:ascii="Calibri" w:eastAsia="Times New Roman" w:hAnsi="Calibri" w:cs="Calibri"/>
          <w:lang w:val="en-GB"/>
        </w:rPr>
        <w:t xml:space="preserve">cuments. </w:t>
      </w:r>
      <w:r w:rsidR="006936FE" w:rsidRPr="00B451CF">
        <w:rPr>
          <w:rFonts w:ascii="Calibri" w:eastAsia="Times New Roman" w:hAnsi="Calibri" w:cs="Calibri"/>
          <w:lang w:val="en-GB"/>
        </w:rPr>
        <w:t>The Financial component shall include the following:</w:t>
      </w:r>
    </w:p>
    <w:p w14:paraId="61B4D7D6" w14:textId="0469C7C1"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p w14:paraId="40D6EDA2" w14:textId="4CD6C473" w:rsidR="00D04E92" w:rsidRPr="00B451CF" w:rsidRDefault="00E65C05" w:rsidP="00305F0E">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may be subject to local taxes (such as value added or sales tax, social</w:t>
      </w:r>
      <w:r w:rsidR="00BD231C" w:rsidRPr="00B451CF">
        <w:rPr>
          <w:rFonts w:cs="Calibri"/>
          <w:sz w:val="24"/>
          <w:szCs w:val="24"/>
          <w:lang w:val="en-GB"/>
        </w:rPr>
        <w:t xml:space="preserve"> charges or income taxes on non-</w:t>
      </w:r>
      <w:r w:rsidR="00D33558" w:rsidRPr="00B451CF">
        <w:rPr>
          <w:rFonts w:cs="Calibri"/>
          <w:sz w:val="24"/>
          <w:szCs w:val="24"/>
          <w:lang w:val="en-GB"/>
        </w:rPr>
        <w:t xml:space="preserve">resident Foreign Personnel, duties, fees, levies) under the </w:t>
      </w:r>
      <w:r w:rsidR="00203BD6">
        <w:rPr>
          <w:rFonts w:cs="Calibri"/>
          <w:sz w:val="24"/>
          <w:szCs w:val="24"/>
          <w:lang w:val="en-GB"/>
        </w:rPr>
        <w:t>Contract</w:t>
      </w:r>
      <w:r w:rsidR="00D33558" w:rsidRPr="00B451CF">
        <w:rPr>
          <w:rFonts w:cs="Calibri"/>
          <w:sz w:val="24"/>
          <w:szCs w:val="24"/>
          <w:lang w:val="en-GB"/>
        </w:rPr>
        <w:t xml:space="preserve">. </w:t>
      </w: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shall include </w:t>
      </w:r>
      <w:r w:rsidR="00581E4F" w:rsidRPr="00B451CF">
        <w:rPr>
          <w:rFonts w:cs="Calibri"/>
          <w:sz w:val="24"/>
          <w:szCs w:val="24"/>
          <w:lang w:val="en-GB"/>
        </w:rPr>
        <w:t xml:space="preserve">and clearly show </w:t>
      </w:r>
      <w:r w:rsidR="00D33558" w:rsidRPr="00B451CF">
        <w:rPr>
          <w:rFonts w:cs="Calibri"/>
          <w:sz w:val="24"/>
          <w:szCs w:val="24"/>
          <w:lang w:val="en-GB"/>
        </w:rPr>
        <w:t xml:space="preserve">all expected taxes in the </w:t>
      </w:r>
      <w:r w:rsidR="00FB22CA" w:rsidRPr="00B451CF">
        <w:rPr>
          <w:rFonts w:cs="Calibri"/>
          <w:sz w:val="24"/>
          <w:szCs w:val="24"/>
          <w:lang w:val="en-GB"/>
        </w:rPr>
        <w:t>Financial</w:t>
      </w:r>
      <w:r w:rsidR="00B225F1" w:rsidRPr="00B451CF">
        <w:rPr>
          <w:rFonts w:cs="Calibri"/>
          <w:sz w:val="24"/>
          <w:szCs w:val="24"/>
          <w:lang w:val="en-GB"/>
        </w:rPr>
        <w:t xml:space="preserve"> component</w:t>
      </w:r>
      <w:r w:rsidR="00853D1D" w:rsidRPr="00B451CF">
        <w:rPr>
          <w:rFonts w:cs="Calibri"/>
          <w:sz w:val="24"/>
          <w:szCs w:val="24"/>
          <w:lang w:val="en-GB"/>
        </w:rPr>
        <w:t>.</w:t>
      </w:r>
    </w:p>
    <w:p w14:paraId="48986B4B" w14:textId="77777777" w:rsidR="00E65C05" w:rsidRPr="007F3777" w:rsidRDefault="00E65C05" w:rsidP="00E65C05">
      <w:pPr>
        <w:pStyle w:val="Heading2"/>
        <w:numPr>
          <w:ilvl w:val="0"/>
          <w:numId w:val="3"/>
        </w:numPr>
        <w:ind w:left="360" w:hanging="270"/>
        <w:rPr>
          <w:rFonts w:cs="Calibri"/>
          <w:sz w:val="28"/>
          <w:szCs w:val="28"/>
          <w:lang w:eastAsia="ko-KR"/>
        </w:rPr>
      </w:pPr>
      <w:bookmarkStart w:id="44" w:name="_Toc26369677"/>
      <w:bookmarkStart w:id="45" w:name="_Toc26439681"/>
      <w:bookmarkStart w:id="46" w:name="_Toc44938770"/>
      <w:bookmarkStart w:id="47" w:name="_Hlk26450290"/>
      <w:r w:rsidRPr="007F3777">
        <w:rPr>
          <w:rFonts w:cs="Calibri"/>
          <w:sz w:val="28"/>
          <w:szCs w:val="28"/>
          <w:lang w:eastAsia="ko-KR"/>
        </w:rPr>
        <w:lastRenderedPageBreak/>
        <w:t>Contract Award</w:t>
      </w:r>
      <w:bookmarkEnd w:id="44"/>
      <w:bookmarkEnd w:id="45"/>
      <w:bookmarkEnd w:id="46"/>
    </w:p>
    <w:p w14:paraId="1A590034"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After the evaluation procedure, the Tender representing the best Value for Money will be awarded the Contract and the non-successful Tenderers will be informed.</w:t>
      </w:r>
    </w:p>
    <w:p w14:paraId="63698A34" w14:textId="77777777" w:rsidR="00E65C05" w:rsidRDefault="00E65C05" w:rsidP="00E65C05">
      <w:pPr>
        <w:pStyle w:val="Heading2"/>
        <w:numPr>
          <w:ilvl w:val="0"/>
          <w:numId w:val="3"/>
        </w:numPr>
        <w:ind w:left="360" w:hanging="270"/>
        <w:rPr>
          <w:rFonts w:cs="Calibri"/>
          <w:sz w:val="28"/>
          <w:szCs w:val="28"/>
          <w:lang w:eastAsia="ko-KR"/>
        </w:rPr>
      </w:pPr>
      <w:bookmarkStart w:id="48" w:name="_Toc26439682"/>
      <w:bookmarkStart w:id="49" w:name="_Toc26369678"/>
      <w:bookmarkStart w:id="50" w:name="_Toc26439683"/>
      <w:bookmarkStart w:id="51" w:name="_Toc44938771"/>
      <w:bookmarkEnd w:id="48"/>
      <w:r>
        <w:rPr>
          <w:rFonts w:cs="Calibri"/>
          <w:sz w:val="28"/>
          <w:szCs w:val="28"/>
          <w:lang w:eastAsia="ko-KR"/>
        </w:rPr>
        <w:t>Complaints</w:t>
      </w:r>
      <w:bookmarkEnd w:id="49"/>
      <w:bookmarkEnd w:id="50"/>
      <w:bookmarkEnd w:id="51"/>
    </w:p>
    <w:p w14:paraId="62E7D963" w14:textId="6DFE2D4D" w:rsidR="00E65C05" w:rsidRPr="0078228F" w:rsidRDefault="00E65C05"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203BD6">
        <w:rPr>
          <w:rFonts w:ascii="Calibri" w:eastAsia="Times New Roman" w:hAnsi="Calibri" w:cs="Calibri"/>
          <w:lang w:val="en-GB"/>
        </w:rPr>
        <w:t xml:space="preserve">be submitted to the Procuring Entity, </w:t>
      </w:r>
      <w:r w:rsidRPr="0078228F">
        <w:rPr>
          <w:rFonts w:ascii="Calibri" w:eastAsia="Times New Roman" w:hAnsi="Calibri" w:cs="Calibri"/>
          <w:lang w:val="en-GB"/>
        </w:rPr>
        <w:t>have valid ground and must clearly account for the reasons for the disagreement. Complaints received after the last date and time will not be considered.</w:t>
      </w:r>
    </w:p>
    <w:p w14:paraId="738B8567" w14:textId="77777777" w:rsidR="00E65C05" w:rsidRPr="000E0ABD" w:rsidRDefault="00E65C05" w:rsidP="00E65C05">
      <w:pPr>
        <w:pStyle w:val="Heading2"/>
        <w:numPr>
          <w:ilvl w:val="0"/>
          <w:numId w:val="3"/>
        </w:numPr>
        <w:ind w:left="360" w:hanging="270"/>
        <w:rPr>
          <w:rFonts w:cs="Calibri"/>
          <w:sz w:val="28"/>
          <w:szCs w:val="28"/>
          <w:lang w:eastAsia="ko-KR"/>
        </w:rPr>
      </w:pPr>
      <w:bookmarkStart w:id="52" w:name="_Toc26369679"/>
      <w:bookmarkStart w:id="53" w:name="_Toc26439684"/>
      <w:bookmarkStart w:id="54" w:name="_Toc44938772"/>
      <w:r w:rsidRPr="000E0ABD">
        <w:rPr>
          <w:rFonts w:cs="Calibri"/>
          <w:sz w:val="28"/>
          <w:szCs w:val="28"/>
          <w:lang w:eastAsia="ko-KR"/>
        </w:rPr>
        <w:t>Contract finalisation</w:t>
      </w:r>
      <w:bookmarkEnd w:id="52"/>
      <w:bookmarkEnd w:id="53"/>
      <w:bookmarkEnd w:id="54"/>
    </w:p>
    <w:p w14:paraId="4A89A379" w14:textId="60EAC6D8"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After the complaints period has expired,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at its sole discretion, invite the awarded Tenderer for </w:t>
      </w:r>
      <w:r w:rsidR="00203BD6">
        <w:rPr>
          <w:rFonts w:ascii="Calibri" w:eastAsia="Times New Roman" w:hAnsi="Calibri" w:cs="Calibri"/>
          <w:lang w:val="en-GB"/>
        </w:rPr>
        <w:t>Contract</w:t>
      </w:r>
      <w:r w:rsidRPr="0078228F">
        <w:rPr>
          <w:rFonts w:ascii="Calibri" w:eastAsia="Times New Roman" w:hAnsi="Calibri" w:cs="Calibri"/>
          <w:lang w:val="en-GB"/>
        </w:rPr>
        <w:t xml:space="preserve"> finalisation. If a </w:t>
      </w:r>
      <w:r w:rsidR="00203BD6">
        <w:rPr>
          <w:rFonts w:ascii="Calibri" w:eastAsia="Times New Roman" w:hAnsi="Calibri" w:cs="Calibri"/>
          <w:lang w:val="en-GB"/>
        </w:rPr>
        <w:t>Contract</w:t>
      </w:r>
      <w:r w:rsidRPr="0078228F">
        <w:rPr>
          <w:rFonts w:ascii="Calibri" w:eastAsia="Times New Roman" w:hAnsi="Calibri" w:cs="Calibri"/>
          <w:lang w:val="en-GB"/>
        </w:rPr>
        <w:t xml:space="preserve"> has not been concluded after a reasonable time,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terminate the attempt to sign a </w:t>
      </w:r>
      <w:r w:rsidR="00203BD6">
        <w:rPr>
          <w:rFonts w:ascii="Calibri" w:eastAsia="Times New Roman" w:hAnsi="Calibri" w:cs="Calibri"/>
          <w:lang w:val="en-GB"/>
        </w:rPr>
        <w:t>Contract</w:t>
      </w:r>
      <w:r w:rsidRPr="0078228F">
        <w:rPr>
          <w:rFonts w:ascii="Calibri" w:eastAsia="Times New Roman" w:hAnsi="Calibri" w:cs="Calibri"/>
          <w:lang w:val="en-GB"/>
        </w:rPr>
        <w:t xml:space="preserve"> with the awardee and invite the Tenderer whose </w:t>
      </w:r>
      <w:r>
        <w:rPr>
          <w:rFonts w:ascii="Calibri" w:eastAsia="Times New Roman" w:hAnsi="Calibri" w:cs="Calibri"/>
          <w:lang w:val="en-GB"/>
        </w:rPr>
        <w:t>Quotation</w:t>
      </w:r>
      <w:r w:rsidRPr="0078228F">
        <w:rPr>
          <w:rFonts w:ascii="Calibri" w:eastAsia="Times New Roman" w:hAnsi="Calibri" w:cs="Calibri"/>
          <w:lang w:val="en-GB"/>
        </w:rPr>
        <w:t xml:space="preserve"> received the second highest score to finalise a </w:t>
      </w:r>
      <w:r w:rsidR="00203BD6">
        <w:rPr>
          <w:rFonts w:ascii="Calibri" w:eastAsia="Times New Roman" w:hAnsi="Calibri" w:cs="Calibri"/>
          <w:lang w:val="en-GB"/>
        </w:rPr>
        <w:t>Contract</w:t>
      </w:r>
      <w:r w:rsidRPr="0078228F">
        <w:rPr>
          <w:rFonts w:ascii="Calibri" w:eastAsia="Times New Roman" w:hAnsi="Calibri" w:cs="Calibri"/>
          <w:lang w:val="en-GB"/>
        </w:rPr>
        <w:t>.</w:t>
      </w:r>
    </w:p>
    <w:p w14:paraId="619B9464" w14:textId="4AB21CB3" w:rsidR="00C447AC" w:rsidRPr="00B451CF" w:rsidRDefault="00E65C05" w:rsidP="0078228F">
      <w:pPr>
        <w:rPr>
          <w:rFonts w:eastAsia="Times New Roman" w:cs="Calibri"/>
        </w:rPr>
      </w:pPr>
      <w:r w:rsidRPr="0078228F">
        <w:rPr>
          <w:rFonts w:ascii="Calibri" w:eastAsia="Times New Roman" w:hAnsi="Calibri" w:cs="Calibri"/>
          <w:lang w:val="en-GB"/>
        </w:rPr>
        <w:t xml:space="preserve">The Tenderer must be aware that the mere act of submission of a </w:t>
      </w:r>
      <w:r>
        <w:rPr>
          <w:rFonts w:ascii="Calibri" w:eastAsia="Times New Roman" w:hAnsi="Calibri" w:cs="Calibri"/>
          <w:lang w:val="en-GB"/>
        </w:rPr>
        <w:t>Quotation</w:t>
      </w:r>
      <w:r w:rsidRPr="0078228F">
        <w:rPr>
          <w:rFonts w:ascii="Calibri" w:eastAsia="Times New Roman" w:hAnsi="Calibri" w:cs="Calibri"/>
          <w:lang w:val="en-GB"/>
        </w:rPr>
        <w:t xml:space="preserve">, in and of itself, implies that the Tenderer accepts the terms and conditions of the General Contract Conditions which </w:t>
      </w:r>
      <w:r w:rsidR="00203BD6">
        <w:rPr>
          <w:rFonts w:ascii="Calibri" w:eastAsia="Times New Roman" w:hAnsi="Calibri" w:cs="Calibri"/>
          <w:lang w:val="en-GB"/>
        </w:rPr>
        <w:t>are</w:t>
      </w:r>
      <w:r w:rsidRPr="0078228F">
        <w:rPr>
          <w:rFonts w:ascii="Calibri" w:eastAsia="Times New Roman" w:hAnsi="Calibri" w:cs="Calibri"/>
          <w:lang w:val="en-GB"/>
        </w:rPr>
        <w:t xml:space="preserve"> attached to the RF</w:t>
      </w:r>
      <w:r>
        <w:rPr>
          <w:rFonts w:ascii="Calibri" w:eastAsia="Times New Roman" w:hAnsi="Calibri" w:cs="Calibri"/>
          <w:lang w:val="en-GB"/>
        </w:rPr>
        <w:t>Q</w:t>
      </w:r>
      <w:r w:rsidRPr="0078228F">
        <w:rPr>
          <w:rFonts w:ascii="Calibri" w:eastAsia="Times New Roman" w:hAnsi="Calibri" w:cs="Calibri"/>
          <w:lang w:val="en-GB"/>
        </w:rPr>
        <w:t xml:space="preserve">. The Tenderer shall not be allowed to alter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If the Tenderer is not able to abide by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it may request for a change of the terms in the </w:t>
      </w:r>
      <w:r>
        <w:rPr>
          <w:rFonts w:ascii="Calibri" w:eastAsia="Times New Roman" w:hAnsi="Calibri" w:cs="Calibri"/>
          <w:lang w:val="en-GB"/>
        </w:rPr>
        <w:t>Quotation</w:t>
      </w:r>
      <w:r w:rsidRPr="0078228F">
        <w:rPr>
          <w:rFonts w:ascii="Calibri" w:eastAsia="Times New Roman" w:hAnsi="Calibri" w:cs="Calibri"/>
          <w:lang w:val="en-GB"/>
        </w:rPr>
        <w:t xml:space="preserve"> or by written request. However, for the sake of equal treatment of all Tenderers, it should be clarified that no material changes will be accepted by the </w:t>
      </w:r>
      <w:r w:rsidR="00322AE6">
        <w:rPr>
          <w:rFonts w:ascii="Calibri" w:eastAsia="Times New Roman" w:hAnsi="Calibri" w:cs="Calibri"/>
          <w:lang w:val="en-GB"/>
        </w:rPr>
        <w:t>Procuring Entity</w:t>
      </w:r>
      <w:r w:rsidRPr="0078228F">
        <w:rPr>
          <w:rFonts w:ascii="Calibri" w:eastAsia="Times New Roman" w:hAnsi="Calibri" w:cs="Calibri"/>
          <w:lang w:val="en-GB"/>
        </w:rPr>
        <w:t>.</w:t>
      </w:r>
      <w:bookmarkEnd w:id="47"/>
    </w:p>
    <w:sectPr w:rsidR="00C447AC" w:rsidRPr="00B451CF" w:rsidSect="0078228F">
      <w:headerReference w:type="default" r:id="rId13"/>
      <w:footerReference w:type="default" r:id="rId14"/>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F5555B" w14:textId="77777777" w:rsidR="009540FA" w:rsidRDefault="009540FA">
      <w:r>
        <w:separator/>
      </w:r>
    </w:p>
  </w:endnote>
  <w:endnote w:type="continuationSeparator" w:id="0">
    <w:p w14:paraId="4752C35F" w14:textId="77777777" w:rsidR="009540FA" w:rsidRDefault="009540FA">
      <w:r>
        <w:continuationSeparator/>
      </w:r>
    </w:p>
  </w:endnote>
  <w:endnote w:type="continuationNotice" w:id="1">
    <w:p w14:paraId="0F0DB40B" w14:textId="77777777" w:rsidR="009540FA" w:rsidRDefault="009540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915D44" w:rsidRPr="00915D44">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915D44" w:rsidRPr="00915D44">
      <w:rPr>
        <w:noProof/>
        <w:color w:val="17365D" w:themeColor="text2" w:themeShade="BF"/>
        <w:lang w:val="sv-SE"/>
      </w:rPr>
      <w:t>7</w:t>
    </w:r>
    <w:r>
      <w:rPr>
        <w:color w:val="17365D" w:themeColor="text2" w:themeShade="BF"/>
      </w:rPr>
      <w:fldChar w:fldCharType="end"/>
    </w:r>
  </w:p>
  <w:p w14:paraId="213B5D63" w14:textId="5056660C" w:rsidR="00133D55" w:rsidRDefault="00133D55" w:rsidP="004878F3">
    <w:pPr>
      <w:pStyle w:val="Footer"/>
    </w:pPr>
    <w:r>
      <w:fldChar w:fldCharType="begin"/>
    </w:r>
    <w:r>
      <w:instrText xml:space="preserve"> DATE \@ "yyyy-MM-dd" </w:instrText>
    </w:r>
    <w:r>
      <w:fldChar w:fldCharType="separate"/>
    </w:r>
    <w:r w:rsidR="004D0760">
      <w:rPr>
        <w:noProof/>
      </w:rPr>
      <w:t>2024-01-23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E3ED70" w14:textId="77777777" w:rsidR="009540FA" w:rsidRDefault="009540FA">
      <w:r>
        <w:separator/>
      </w:r>
    </w:p>
  </w:footnote>
  <w:footnote w:type="continuationSeparator" w:id="0">
    <w:p w14:paraId="5602AABB" w14:textId="77777777" w:rsidR="009540FA" w:rsidRDefault="009540FA">
      <w:r>
        <w:continuationSeparator/>
      </w:r>
    </w:p>
  </w:footnote>
  <w:footnote w:type="continuationNotice" w:id="1">
    <w:p w14:paraId="634ED137" w14:textId="77777777" w:rsidR="009540FA" w:rsidRDefault="009540FA"/>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23F1E" w14:textId="302ABD3A" w:rsidR="00BB6CC7" w:rsidRPr="005A2740" w:rsidRDefault="007D65EB" w:rsidP="007D65EB">
    <w:pPr>
      <w:pStyle w:val="Header"/>
      <w:tabs>
        <w:tab w:val="clear" w:pos="4320"/>
        <w:tab w:val="clear" w:pos="8640"/>
        <w:tab w:val="center" w:pos="4820"/>
        <w:tab w:val="right" w:pos="9498"/>
      </w:tabs>
      <w:rPr>
        <w:rFonts w:asciiTheme="minorHAnsi" w:hAnsiTheme="minorHAnsi" w:cs="Calibri"/>
        <w:b/>
        <w:szCs w:val="24"/>
      </w:rPr>
    </w:pPr>
    <w:r>
      <w:rPr>
        <w:rFonts w:asciiTheme="minorHAnsi" w:hAnsiTheme="minorHAnsi" w:cs="Calibri"/>
        <w:sz w:val="20"/>
      </w:rPr>
      <w:tab/>
    </w:r>
    <w:r w:rsidR="00133D55" w:rsidRPr="008F4C08">
      <w:rPr>
        <w:noProof/>
        <w:lang w:val="en-AU" w:eastAsia="en-AU"/>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9D5633" w:rsidRPr="0078228F">
      <w:rPr>
        <w:rStyle w:val="Strong"/>
        <w:rFonts w:asciiTheme="minorHAnsi" w:hAnsiTheme="minorHAnsi" w:cstheme="minorHAnsi"/>
        <w:lang w:val="en-GB"/>
      </w:rPr>
      <w:t>RFQ-</w:t>
    </w:r>
    <w:r w:rsidR="00547F6B">
      <w:rPr>
        <w:rStyle w:val="Strong"/>
        <w:rFonts w:asciiTheme="minorHAnsi" w:hAnsiTheme="minorHAnsi" w:cstheme="minorHAnsi"/>
        <w:lang w:val="en-GB"/>
      </w:rPr>
      <w:t>22-SS00</w:t>
    </w:r>
    <w:r w:rsidR="004D0760">
      <w:rPr>
        <w:rStyle w:val="Strong"/>
        <w:rFonts w:asciiTheme="minorHAnsi" w:hAnsiTheme="minorHAnsi" w:cstheme="minorHAnsi"/>
        <w:lang w:val="en-GB"/>
      </w:rPr>
      <w:t>4-24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5F"/>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A6"/>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372"/>
    <w:rsid w:val="000C56E9"/>
    <w:rsid w:val="000C5891"/>
    <w:rsid w:val="000C6B84"/>
    <w:rsid w:val="000C756A"/>
    <w:rsid w:val="000D09F2"/>
    <w:rsid w:val="000D324F"/>
    <w:rsid w:val="000D4100"/>
    <w:rsid w:val="000D4803"/>
    <w:rsid w:val="000D4AD6"/>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FA2"/>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BD6"/>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283"/>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1CC"/>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17E"/>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0760"/>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47F6B"/>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2740"/>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5EB"/>
    <w:rsid w:val="007D66DF"/>
    <w:rsid w:val="007D7AF7"/>
    <w:rsid w:val="007E0244"/>
    <w:rsid w:val="007E0FBE"/>
    <w:rsid w:val="007E2C32"/>
    <w:rsid w:val="007E3D18"/>
    <w:rsid w:val="007E4289"/>
    <w:rsid w:val="007E4A56"/>
    <w:rsid w:val="007E55B3"/>
    <w:rsid w:val="007E675A"/>
    <w:rsid w:val="007E6D28"/>
    <w:rsid w:val="007E7922"/>
    <w:rsid w:val="007F00FF"/>
    <w:rsid w:val="007F33C7"/>
    <w:rsid w:val="007F4048"/>
    <w:rsid w:val="007F4205"/>
    <w:rsid w:val="007F5A30"/>
    <w:rsid w:val="007F5EE1"/>
    <w:rsid w:val="007F675E"/>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973"/>
    <w:rsid w:val="0087702E"/>
    <w:rsid w:val="0087719B"/>
    <w:rsid w:val="00882101"/>
    <w:rsid w:val="008822E0"/>
    <w:rsid w:val="0088345F"/>
    <w:rsid w:val="008857C5"/>
    <w:rsid w:val="00885FB3"/>
    <w:rsid w:val="0088706A"/>
    <w:rsid w:val="008900DC"/>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50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5D44"/>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0FA"/>
    <w:rsid w:val="00954D2A"/>
    <w:rsid w:val="00955304"/>
    <w:rsid w:val="00955D77"/>
    <w:rsid w:val="00956424"/>
    <w:rsid w:val="009609B8"/>
    <w:rsid w:val="00962608"/>
    <w:rsid w:val="00962952"/>
    <w:rsid w:val="00963D12"/>
    <w:rsid w:val="009649F8"/>
    <w:rsid w:val="00966C8C"/>
    <w:rsid w:val="00970741"/>
    <w:rsid w:val="00971142"/>
    <w:rsid w:val="0097167C"/>
    <w:rsid w:val="009737E0"/>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5E5C"/>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E76EF"/>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37E9E"/>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6CC7"/>
    <w:rsid w:val="00BB75D3"/>
    <w:rsid w:val="00BB7C8C"/>
    <w:rsid w:val="00BC2778"/>
    <w:rsid w:val="00BC31E9"/>
    <w:rsid w:val="00BC4954"/>
    <w:rsid w:val="00BC499E"/>
    <w:rsid w:val="00BC5208"/>
    <w:rsid w:val="00BC5EEE"/>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2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669"/>
    <w:rsid w:val="00D67AEA"/>
    <w:rsid w:val="00D71E33"/>
    <w:rsid w:val="00D7229C"/>
    <w:rsid w:val="00D72FE5"/>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30FC"/>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65D"/>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116"/>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page=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91A852C-09F7-49EE-ABB2-BC9D5B055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7</Pages>
  <Words>1856</Words>
  <Characters>10584</Characters>
  <Application>Microsoft Office Word</Application>
  <DocSecurity>0</DocSecurity>
  <Lines>88</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12416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7</cp:revision>
  <cp:lastPrinted>2019-05-23T01:49:00Z</cp:lastPrinted>
  <dcterms:created xsi:type="dcterms:W3CDTF">2022-11-21T05:46:00Z</dcterms:created>
  <dcterms:modified xsi:type="dcterms:W3CDTF">2024-01-22T22:04:00Z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